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99B8B" w14:textId="77777777" w:rsidR="00FA4A41" w:rsidRDefault="00FA4A41">
      <w:pPr>
        <w:spacing w:after="0" w:line="240" w:lineRule="auto"/>
        <w:jc w:val="both"/>
        <w:rPr>
          <w:rFonts w:ascii="Times New Roman" w:eastAsia="Times New Roman" w:hAnsi="Times New Roman" w:cs="Times New Roman"/>
          <w:b/>
          <w:sz w:val="28"/>
          <w:szCs w:val="28"/>
          <w:lang w:eastAsia="ru-RU"/>
        </w:rPr>
      </w:pPr>
    </w:p>
    <w:p w14:paraId="2100F9AA" w14:textId="77777777" w:rsidR="00FA4A41" w:rsidRDefault="00FA4A41">
      <w:pPr>
        <w:spacing w:after="0" w:line="240" w:lineRule="auto"/>
        <w:jc w:val="both"/>
        <w:rPr>
          <w:rFonts w:ascii="Times New Roman" w:eastAsia="Times New Roman" w:hAnsi="Times New Roman" w:cs="Times New Roman"/>
          <w:b/>
          <w:sz w:val="28"/>
          <w:szCs w:val="28"/>
          <w:lang w:eastAsia="ru-RU"/>
        </w:rPr>
      </w:pPr>
    </w:p>
    <w:p w14:paraId="3D76C440" w14:textId="77777777" w:rsidR="00FA4A41" w:rsidRDefault="00FA4A41">
      <w:pPr>
        <w:spacing w:after="0" w:line="240" w:lineRule="auto"/>
        <w:jc w:val="both"/>
        <w:rPr>
          <w:rFonts w:ascii="Times New Roman" w:eastAsia="Times New Roman" w:hAnsi="Times New Roman" w:cs="Times New Roman"/>
          <w:b/>
          <w:sz w:val="28"/>
          <w:szCs w:val="28"/>
          <w:lang w:eastAsia="ru-RU"/>
        </w:rPr>
      </w:pPr>
    </w:p>
    <w:p w14:paraId="1053AEC2" w14:textId="77777777" w:rsidR="00FA4A41" w:rsidRDefault="00FA4A41">
      <w:pPr>
        <w:spacing w:after="0" w:line="240" w:lineRule="auto"/>
        <w:jc w:val="both"/>
        <w:rPr>
          <w:rFonts w:ascii="Times New Roman" w:eastAsia="Times New Roman" w:hAnsi="Times New Roman" w:cs="Times New Roman"/>
          <w:b/>
          <w:sz w:val="28"/>
          <w:szCs w:val="28"/>
          <w:lang w:eastAsia="ru-RU"/>
        </w:rPr>
      </w:pPr>
    </w:p>
    <w:p w14:paraId="75640457" w14:textId="77777777" w:rsidR="00FA4A41" w:rsidRDefault="00FA4A41">
      <w:pPr>
        <w:spacing w:after="0" w:line="240" w:lineRule="auto"/>
        <w:jc w:val="both"/>
        <w:rPr>
          <w:rFonts w:ascii="Times New Roman" w:eastAsia="Times New Roman" w:hAnsi="Times New Roman" w:cs="Times New Roman"/>
          <w:b/>
          <w:sz w:val="28"/>
          <w:szCs w:val="28"/>
          <w:lang w:eastAsia="ru-RU"/>
        </w:rPr>
      </w:pPr>
    </w:p>
    <w:p w14:paraId="190782D5" w14:textId="77777777" w:rsidR="00FA4A41" w:rsidRDefault="00FA4A41">
      <w:pPr>
        <w:spacing w:after="0" w:line="240" w:lineRule="auto"/>
        <w:jc w:val="both"/>
        <w:rPr>
          <w:rFonts w:ascii="Times New Roman" w:eastAsia="Times New Roman" w:hAnsi="Times New Roman" w:cs="Times New Roman"/>
          <w:b/>
          <w:sz w:val="28"/>
          <w:szCs w:val="28"/>
          <w:lang w:eastAsia="ru-RU"/>
        </w:rPr>
      </w:pPr>
    </w:p>
    <w:p w14:paraId="5032D75B" w14:textId="77777777" w:rsidR="00FA4A41" w:rsidRDefault="00FA4A41">
      <w:pPr>
        <w:spacing w:after="0" w:line="240" w:lineRule="auto"/>
        <w:jc w:val="both"/>
        <w:rPr>
          <w:rFonts w:ascii="Times New Roman" w:eastAsia="Times New Roman" w:hAnsi="Times New Roman" w:cs="Times New Roman"/>
          <w:b/>
          <w:sz w:val="28"/>
          <w:szCs w:val="28"/>
          <w:lang w:eastAsia="ru-RU"/>
        </w:rPr>
      </w:pPr>
    </w:p>
    <w:p w14:paraId="497C9DD1" w14:textId="77777777" w:rsidR="00FA4A41" w:rsidRDefault="00FA4A41">
      <w:pPr>
        <w:spacing w:after="0" w:line="240" w:lineRule="auto"/>
        <w:jc w:val="both"/>
        <w:rPr>
          <w:rFonts w:ascii="Times New Roman" w:eastAsia="Times New Roman" w:hAnsi="Times New Roman" w:cs="Times New Roman"/>
          <w:b/>
          <w:sz w:val="28"/>
          <w:szCs w:val="28"/>
          <w:lang w:eastAsia="ru-RU"/>
        </w:rPr>
      </w:pPr>
    </w:p>
    <w:p w14:paraId="4CBF3A02" w14:textId="77777777" w:rsidR="00FA4A41" w:rsidRDefault="00FA4A41">
      <w:pPr>
        <w:spacing w:after="0" w:line="240" w:lineRule="auto"/>
        <w:jc w:val="both"/>
        <w:rPr>
          <w:rFonts w:ascii="Times New Roman" w:eastAsia="Times New Roman" w:hAnsi="Times New Roman" w:cs="Times New Roman"/>
          <w:b/>
          <w:sz w:val="28"/>
          <w:szCs w:val="28"/>
          <w:lang w:eastAsia="ru-RU"/>
        </w:rPr>
      </w:pPr>
    </w:p>
    <w:p w14:paraId="5F214BD2" w14:textId="77777777" w:rsidR="00FA4A41" w:rsidRDefault="00FA4A41">
      <w:pPr>
        <w:spacing w:after="0" w:line="240" w:lineRule="auto"/>
        <w:jc w:val="both"/>
        <w:rPr>
          <w:rFonts w:ascii="Times New Roman" w:eastAsia="Times New Roman" w:hAnsi="Times New Roman" w:cs="Times New Roman"/>
          <w:b/>
          <w:sz w:val="28"/>
          <w:szCs w:val="28"/>
          <w:lang w:eastAsia="ru-RU"/>
        </w:rPr>
      </w:pPr>
    </w:p>
    <w:p w14:paraId="1B66A31D" w14:textId="77777777" w:rsidR="00FA4A41" w:rsidRDefault="00FA4A41">
      <w:pPr>
        <w:spacing w:after="0" w:line="240" w:lineRule="auto"/>
        <w:jc w:val="both"/>
        <w:rPr>
          <w:rFonts w:ascii="Times New Roman" w:eastAsia="Times New Roman" w:hAnsi="Times New Roman" w:cs="Times New Roman"/>
          <w:b/>
          <w:sz w:val="28"/>
          <w:szCs w:val="28"/>
          <w:lang w:eastAsia="ru-RU"/>
        </w:rPr>
      </w:pPr>
    </w:p>
    <w:p w14:paraId="4B8C519F" w14:textId="77777777" w:rsidR="00FA4A41" w:rsidRDefault="00FA4A41">
      <w:pPr>
        <w:spacing w:after="0" w:line="240" w:lineRule="auto"/>
        <w:jc w:val="both"/>
        <w:rPr>
          <w:rFonts w:ascii="Times New Roman" w:eastAsia="Times New Roman" w:hAnsi="Times New Roman" w:cs="Times New Roman"/>
          <w:b/>
          <w:sz w:val="28"/>
          <w:szCs w:val="28"/>
          <w:lang w:eastAsia="ru-RU"/>
        </w:rPr>
      </w:pPr>
    </w:p>
    <w:p w14:paraId="6124228B" w14:textId="77777777" w:rsidR="00FA4A41" w:rsidRDefault="00FA4A41">
      <w:pPr>
        <w:spacing w:after="0" w:line="240" w:lineRule="auto"/>
        <w:jc w:val="center"/>
        <w:rPr>
          <w:rFonts w:ascii="Times New Roman" w:eastAsia="Times New Roman" w:hAnsi="Times New Roman" w:cs="Times New Roman"/>
          <w:b/>
          <w:sz w:val="28"/>
          <w:szCs w:val="28"/>
          <w:lang w:eastAsia="ru-RU"/>
        </w:rPr>
      </w:pPr>
    </w:p>
    <w:p w14:paraId="424E09E9" w14:textId="77777777" w:rsidR="00FA4A41" w:rsidRDefault="00484803">
      <w:pPr>
        <w:spacing w:after="0" w:line="240" w:lineRule="auto"/>
        <w:jc w:val="center"/>
        <w:rPr>
          <w:rFonts w:ascii="Times New Roman" w:eastAsia="Times New Roman" w:hAnsi="Times New Roman" w:cs="Times New Roman"/>
          <w:sz w:val="44"/>
          <w:szCs w:val="44"/>
          <w:lang w:eastAsia="ru-RU"/>
        </w:rPr>
      </w:pPr>
      <w:r>
        <w:rPr>
          <w:rFonts w:ascii="Times New Roman" w:eastAsia="Times New Roman" w:hAnsi="Times New Roman" w:cs="Times New Roman"/>
          <w:sz w:val="44"/>
          <w:szCs w:val="44"/>
          <w:lang w:eastAsia="ru-RU"/>
        </w:rPr>
        <w:t>Конкурсное задание по номинации</w:t>
      </w:r>
    </w:p>
    <w:p w14:paraId="46DEFA33" w14:textId="77777777" w:rsidR="00FA4A41" w:rsidRDefault="00FA4A41">
      <w:pPr>
        <w:spacing w:after="0" w:line="240" w:lineRule="auto"/>
        <w:jc w:val="center"/>
        <w:rPr>
          <w:rFonts w:ascii="Times New Roman" w:eastAsia="Times New Roman" w:hAnsi="Times New Roman" w:cs="Times New Roman"/>
          <w:sz w:val="44"/>
          <w:szCs w:val="44"/>
          <w:lang w:eastAsia="ru-RU"/>
        </w:rPr>
      </w:pPr>
    </w:p>
    <w:p w14:paraId="73314619" w14:textId="77777777" w:rsidR="00FA4A41" w:rsidRDefault="00484803">
      <w:pPr>
        <w:spacing w:after="0" w:line="240" w:lineRule="auto"/>
        <w:jc w:val="center"/>
        <w:rPr>
          <w:rFonts w:ascii="Times New Roman" w:eastAsia="Times New Roman" w:hAnsi="Times New Roman" w:cs="Times New Roman"/>
          <w:sz w:val="44"/>
          <w:szCs w:val="44"/>
          <w:lang w:eastAsia="ru-RU"/>
        </w:rPr>
      </w:pPr>
      <w:r>
        <w:rPr>
          <w:rFonts w:ascii="Times New Roman" w:eastAsia="Times New Roman" w:hAnsi="Times New Roman" w:cs="Times New Roman"/>
          <w:sz w:val="44"/>
          <w:szCs w:val="44"/>
          <w:lang w:eastAsia="ru-RU"/>
        </w:rPr>
        <w:t>«Машинист бульдозера»</w:t>
      </w:r>
    </w:p>
    <w:p w14:paraId="445B298A" w14:textId="77777777" w:rsidR="00FA4A41" w:rsidRDefault="00FA4A41">
      <w:pPr>
        <w:spacing w:after="0" w:line="240" w:lineRule="auto"/>
        <w:jc w:val="center"/>
        <w:rPr>
          <w:rFonts w:ascii="Times New Roman" w:eastAsia="Times New Roman" w:hAnsi="Times New Roman" w:cs="Times New Roman"/>
          <w:sz w:val="44"/>
          <w:szCs w:val="44"/>
          <w:lang w:eastAsia="ru-RU"/>
        </w:rPr>
      </w:pPr>
    </w:p>
    <w:p w14:paraId="785561BB" w14:textId="77777777" w:rsidR="00FA4A41" w:rsidRDefault="00484803">
      <w:pPr>
        <w:spacing w:after="0" w:line="240" w:lineRule="auto"/>
        <w:jc w:val="center"/>
        <w:rPr>
          <w:rFonts w:ascii="Times New Roman" w:eastAsia="Times New Roman" w:hAnsi="Times New Roman" w:cs="Times New Roman"/>
          <w:sz w:val="44"/>
          <w:szCs w:val="44"/>
          <w:lang w:eastAsia="ru-RU"/>
        </w:rPr>
      </w:pPr>
      <w:r>
        <w:rPr>
          <w:rFonts w:ascii="Times New Roman" w:eastAsia="Times New Roman" w:hAnsi="Times New Roman" w:cs="Times New Roman"/>
          <w:sz w:val="44"/>
          <w:szCs w:val="44"/>
          <w:lang w:eastAsia="ru-RU"/>
        </w:rPr>
        <w:t>(федеральный этап)</w:t>
      </w:r>
    </w:p>
    <w:p w14:paraId="7E933186" w14:textId="77777777" w:rsidR="00FA4A41" w:rsidRDefault="00484803">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clear="all"/>
      </w:r>
    </w:p>
    <w:p w14:paraId="6FDFE5C7" w14:textId="77777777" w:rsidR="00FA4A41" w:rsidRDefault="00484803">
      <w:pPr>
        <w:pStyle w:val="6"/>
        <w:spacing w:before="0" w:after="0"/>
        <w:jc w:val="center"/>
        <w:rPr>
          <w:rFonts w:ascii="Times New Roman" w:hAnsi="Times New Roman"/>
          <w:sz w:val="28"/>
          <w:szCs w:val="28"/>
        </w:rPr>
      </w:pPr>
      <w:r>
        <w:rPr>
          <w:rFonts w:ascii="Times New Roman" w:hAnsi="Times New Roman"/>
          <w:sz w:val="28"/>
          <w:szCs w:val="28"/>
        </w:rPr>
        <w:lastRenderedPageBreak/>
        <w:t>О номинации</w:t>
      </w:r>
    </w:p>
    <w:p w14:paraId="7B7EE61F" w14:textId="77777777" w:rsidR="00FA4A41" w:rsidRDefault="00484803">
      <w:pPr>
        <w:pStyle w:val="6"/>
        <w:numPr>
          <w:ilvl w:val="1"/>
          <w:numId w:val="1"/>
        </w:numPr>
        <w:spacing w:before="0"/>
        <w:ind w:left="0" w:firstLine="0"/>
        <w:jc w:val="center"/>
        <w:rPr>
          <w:rFonts w:ascii="Times New Roman" w:hAnsi="Times New Roman"/>
          <w:sz w:val="28"/>
          <w:szCs w:val="28"/>
        </w:rPr>
      </w:pPr>
      <w:r>
        <w:rPr>
          <w:rFonts w:ascii="Times New Roman" w:hAnsi="Times New Roman"/>
          <w:sz w:val="28"/>
          <w:szCs w:val="28"/>
        </w:rPr>
        <w:t>Общие сведения о номинации, требования к квалификации участников</w:t>
      </w:r>
    </w:p>
    <w:p w14:paraId="4E4F2394" w14:textId="77777777" w:rsidR="00FA4A41" w:rsidRDefault="00484803">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Настоящее Положение определяет условия и порядок проведения в 2026 году в Чувашской Республике федерального этапа Всероссийского конкурса профессионального мастерства «Лучший по профессии» по номинации «Машинист бульдозера» (далее также – Конкурс).</w:t>
      </w:r>
    </w:p>
    <w:p w14:paraId="4D14C965" w14:textId="77777777" w:rsidR="00FA4A41" w:rsidRDefault="00484803">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Федеральный этап Конкурса проводится в соответствии с постановлением Правительства Российской Федерации от 7 декабря 2011 г. № 1011 «О Всероссийском конкурсе профессионального мастерства «Лучший по профессии»; </w:t>
      </w:r>
      <w:r>
        <w:rPr>
          <w:rFonts w:ascii="Times New Roman" w:hAnsi="Times New Roman"/>
          <w:sz w:val="28"/>
          <w:szCs w:val="28"/>
        </w:rPr>
        <w:t>Условиями и порядком проведения Всероссийского конкурса профессионального мастерства «Лучший по профессии», а также Методическими рекомендациями по организации и проведению Всероссийского конкурса профессионального мастерства «Лучший по профессии», утвержденными организационным комитетом по проведению Всероссийского конкурса профессионального мастерства «Лучший по профессии» (протокол от 28 января 2026 г. № 1пр).</w:t>
      </w:r>
    </w:p>
    <w:p w14:paraId="317EFF5C" w14:textId="77777777" w:rsidR="00FA4A41" w:rsidRDefault="00484803">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Федеральный этап Конкурса представляет собой очные соревнования, предусматривающие выполнение конкурсных заданий, включая проверку теоретических знаний участников федерального этапа Конкурса и выполнение ими практических заданий.</w:t>
      </w:r>
    </w:p>
    <w:p w14:paraId="701733D3" w14:textId="77777777" w:rsidR="00FA4A41" w:rsidRDefault="00484803">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Проведение федерального этапа Конкурса запланировано на двух гусеничных бульдозерах полной мощностью 100-140 кВт и массой 17-22 тонны с бульдозерным и рыхлительным (одна стойка) оборудованием и гидромеханической трансмиссией (две одинаковые модели) на твердом покрытии. Один бульдозер для заездов, второй для проведения тест-драйва и в качестве запасного на случай выхода из строя первого бульдозера.</w:t>
      </w:r>
    </w:p>
    <w:p w14:paraId="452C29D3" w14:textId="77777777" w:rsidR="00FA4A41" w:rsidRDefault="00484803">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В связи с этим в соответствии с приказом Министерства труда и социальной защиты Российской Федерации от 22 сентября 2020 г. № 637н «Об утверждении профессионального стандарта «Машинист бульдозера» (зарегистрирован в Министерстве юстиции Российской Федерации 20 октября 2020 г., регистрационный № 60471) к участнику федерального этапа Конкурса предъявляются дополнительные требования:</w:t>
      </w:r>
    </w:p>
    <w:p w14:paraId="4A4D6D60" w14:textId="77777777" w:rsidR="00FA4A41" w:rsidRDefault="00484803">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к уровню образования: профессиональное обучение – программы профессиональной подготовки по профессиям рабочих, служащих, программы переподготовки рабочих, служащих, программы повышения квалификации рабочих, служащих; среднее профессиональное образование – программы подготовки квалифицированных рабочих, служащих;</w:t>
      </w:r>
    </w:p>
    <w:p w14:paraId="1769E108" w14:textId="77777777" w:rsidR="00FA4A41" w:rsidRDefault="00484803">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возраст не моложе 18 лет;</w:t>
      </w:r>
    </w:p>
    <w:p w14:paraId="53EAABA0" w14:textId="77777777" w:rsidR="00FA4A41" w:rsidRDefault="00484803">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наличие удостоверения, подтверждающего право управления бульдозером соответствующей категории, – удостоверения тракториста-машиниста категории Е.</w:t>
      </w:r>
    </w:p>
    <w:p w14:paraId="6CC6EA0C" w14:textId="77777777" w:rsidR="00FA4A41" w:rsidRDefault="004848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Маршрут движения техники лежит через специально подготовленные препятствия. Перечень препятствий, порядок их прохождения разрабатываются и оцениваются членами федеральной экспертной комиссии. </w:t>
      </w:r>
      <w:r>
        <w:rPr>
          <w:rFonts w:ascii="Times New Roman" w:hAnsi="Times New Roman" w:cs="Times New Roman"/>
          <w:sz w:val="28"/>
          <w:szCs w:val="28"/>
        </w:rPr>
        <w:lastRenderedPageBreak/>
        <w:t>Фиксируется общее время прохождения маршрута и штрафные баллы за нарушения при прохождении испытаний.</w:t>
      </w:r>
    </w:p>
    <w:p w14:paraId="260DAECB" w14:textId="77777777" w:rsidR="00FA4A41" w:rsidRDefault="00484803">
      <w:pPr>
        <w:spacing w:after="0" w:line="240" w:lineRule="auto"/>
        <w:ind w:firstLine="709"/>
        <w:jc w:val="both"/>
        <w:rPr>
          <w:rFonts w:ascii="Times New Roman" w:hAnsi="Times New Roman" w:cs="Times New Roman"/>
          <w:b/>
          <w:sz w:val="28"/>
          <w:szCs w:val="28"/>
          <w:highlight w:val="white"/>
        </w:rPr>
      </w:pPr>
      <w:r>
        <w:rPr>
          <w:rFonts w:ascii="Times New Roman" w:hAnsi="Times New Roman" w:cs="Times New Roman"/>
          <w:sz w:val="28"/>
          <w:szCs w:val="28"/>
          <w:highlight w:val="white"/>
        </w:rPr>
        <w:t>В случае равенства набранных баллов по итогам теоретической и практической части, определение победителя осуществляется на основании времени выполнения практической части.</w:t>
      </w:r>
    </w:p>
    <w:p w14:paraId="75F772E4" w14:textId="77777777" w:rsidR="00FA4A41" w:rsidRDefault="00484803">
      <w:pPr>
        <w:pStyle w:val="6"/>
        <w:numPr>
          <w:ilvl w:val="1"/>
          <w:numId w:val="1"/>
        </w:numPr>
        <w:ind w:left="0" w:firstLine="0"/>
        <w:jc w:val="center"/>
        <w:rPr>
          <w:rFonts w:ascii="Times New Roman" w:hAnsi="Times New Roman"/>
          <w:sz w:val="28"/>
          <w:szCs w:val="28"/>
        </w:rPr>
      </w:pPr>
      <w:r>
        <w:rPr>
          <w:rFonts w:ascii="Times New Roman" w:hAnsi="Times New Roman"/>
          <w:sz w:val="28"/>
          <w:szCs w:val="28"/>
        </w:rPr>
        <w:t>Личный инструмент, вещи, запрещенные к проносу на площадку</w:t>
      </w:r>
    </w:p>
    <w:p w14:paraId="30FF8A2B" w14:textId="77777777" w:rsidR="00FA4A41" w:rsidRDefault="00484803">
      <w:pPr>
        <w:pStyle w:val="afd"/>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 время проведения теоретической и практической части категорически запрещается распитие спиртных напитков. При выполнении теоретических заданий запрещается использование сети интернет (мобильные телефоны, мини ПК, планшеты и т.д.)</w:t>
      </w:r>
    </w:p>
    <w:p w14:paraId="5664587B" w14:textId="77777777" w:rsidR="00FA4A41" w:rsidRDefault="00484803">
      <w:pPr>
        <w:pStyle w:val="afd"/>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Организации, направившие своих представителей для участия в федеральном этапе Конкурса, обеспечивают участников федерального этапа Конкурса спецодеждой, спецобувью и средствами индивидуальной защиты. Рекомендуется использовать спецодежду с фирменной символикой организации или специально подготовленную форму.</w:t>
      </w:r>
    </w:p>
    <w:p w14:paraId="62A33DC0" w14:textId="77777777" w:rsidR="00FA4A41" w:rsidRDefault="00484803">
      <w:pPr>
        <w:pStyle w:val="afd"/>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Участнику федерального этапа Конкурса и сопровождающему лицу при себе необходимо иметь паспорт, который предъявляется лично участником федерального этапа Конкурса и сопровождающим лицом представителю федеральной экспертной комиссии при регистрации.</w:t>
      </w:r>
    </w:p>
    <w:p w14:paraId="2B84CB23" w14:textId="77777777" w:rsidR="00FA4A41" w:rsidRDefault="00484803">
      <w:pPr>
        <w:pStyle w:val="6"/>
        <w:numPr>
          <w:ilvl w:val="1"/>
          <w:numId w:val="1"/>
        </w:numPr>
        <w:ind w:left="0" w:firstLine="0"/>
        <w:jc w:val="center"/>
        <w:rPr>
          <w:rFonts w:ascii="Times New Roman" w:hAnsi="Times New Roman"/>
          <w:sz w:val="28"/>
          <w:szCs w:val="28"/>
        </w:rPr>
      </w:pPr>
      <w:r>
        <w:rPr>
          <w:rFonts w:ascii="Times New Roman" w:hAnsi="Times New Roman"/>
          <w:sz w:val="28"/>
          <w:szCs w:val="28"/>
        </w:rPr>
        <w:t>Набор профессиональных задач специалиста по номинации</w:t>
      </w:r>
    </w:p>
    <w:p w14:paraId="2071D622" w14:textId="77777777" w:rsidR="00FA4A41" w:rsidRDefault="00484803">
      <w:pPr>
        <w:pStyle w:val="afd"/>
        <w:spacing w:after="0" w:line="240" w:lineRule="auto"/>
        <w:ind w:left="0"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lang w:eastAsia="ru-RU"/>
        </w:rPr>
        <w:t>Теоретическая часть проводится в форме тестов и заданий по технике безопасности</w:t>
      </w:r>
      <w:r>
        <w:rPr>
          <w:rFonts w:ascii="Times New Roman" w:eastAsia="Times New Roman" w:hAnsi="Times New Roman" w:cs="Times New Roman"/>
          <w:sz w:val="28"/>
          <w:szCs w:val="28"/>
          <w:highlight w:val="white"/>
          <w:lang w:eastAsia="ru-RU"/>
        </w:rPr>
        <w:t>, а также решения кейса.</w:t>
      </w:r>
    </w:p>
    <w:p w14:paraId="4A3096B7" w14:textId="77777777" w:rsidR="00FA4A41" w:rsidRDefault="00484803">
      <w:pPr>
        <w:pStyle w:val="afd"/>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Она включает проверку теоретических знаний участников федерального этапа Конкурса в области технологии производства работ по профессии «машинист бульдозера» (методы, приемы и режим работы, последовательность операций и процедур, применяемое оборудование), вопросы по устройству и техническим характеристикам бульдозерной техники, а также по применению правил охраны труда, промышленной санитарии и противопожарной безопасности и т.п.</w:t>
      </w:r>
    </w:p>
    <w:p w14:paraId="4512C572" w14:textId="77777777" w:rsidR="00FA4A41" w:rsidRDefault="00484803">
      <w:pPr>
        <w:pStyle w:val="afd"/>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Перед теоретическим заданием члены федеральной экспертной комиссии объясняют конкурсантам содержание задания, порядок его выполнения.</w:t>
      </w:r>
    </w:p>
    <w:p w14:paraId="7C2D6D85" w14:textId="77777777" w:rsidR="00FA4A41" w:rsidRDefault="00484803">
      <w:pPr>
        <w:pStyle w:val="afd"/>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Выполнение заданий практической части позволяет оценить навыки конкурсанта, его квалификацию, соблюдение технологии работы, норм и правил по охране труда, владение передовыми приемами и методами труда, умение квалифицированно использовать бульдозерную технику, осуществлять самоконтроль качества при выполнении работ.</w:t>
      </w:r>
    </w:p>
    <w:p w14:paraId="75CF6F9D" w14:textId="77777777" w:rsidR="00FA4A41" w:rsidRDefault="00484803">
      <w:pPr>
        <w:pStyle w:val="6"/>
        <w:jc w:val="center"/>
        <w:rPr>
          <w:rFonts w:ascii="Times New Roman" w:hAnsi="Times New Roman"/>
          <w:sz w:val="28"/>
          <w:szCs w:val="28"/>
        </w:rPr>
      </w:pPr>
      <w:r>
        <w:rPr>
          <w:rFonts w:ascii="Times New Roman" w:hAnsi="Times New Roman"/>
          <w:sz w:val="28"/>
          <w:szCs w:val="28"/>
        </w:rPr>
        <w:t>2. Структура и подробное описание конкурсных заданий</w:t>
      </w:r>
    </w:p>
    <w:p w14:paraId="31F9D43F" w14:textId="77777777" w:rsidR="00FA4A41" w:rsidRDefault="00484803">
      <w:pPr>
        <w:pStyle w:val="6"/>
        <w:jc w:val="center"/>
        <w:rPr>
          <w:rFonts w:ascii="Times New Roman" w:hAnsi="Times New Roman"/>
          <w:sz w:val="28"/>
          <w:szCs w:val="28"/>
        </w:rPr>
      </w:pPr>
      <w:r>
        <w:rPr>
          <w:rFonts w:ascii="Times New Roman" w:hAnsi="Times New Roman"/>
          <w:sz w:val="28"/>
          <w:szCs w:val="28"/>
        </w:rPr>
        <w:t>2.1. Перечень и описание практических заданий</w:t>
      </w:r>
    </w:p>
    <w:p w14:paraId="58503240" w14:textId="77777777" w:rsidR="00FA4A41" w:rsidRDefault="00484803">
      <w:pPr>
        <w:widowControl w:val="0"/>
        <w:shd w:val="clear" w:color="auto" w:fill="FFFFFF"/>
        <w:tabs>
          <w:tab w:val="left" w:pos="108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Практическое задание является одинаковым для всех участников Конкурса. Оно проводится на единой производственной площади в несколько </w:t>
      </w:r>
      <w:r>
        <w:rPr>
          <w:rFonts w:ascii="Times New Roman" w:eastAsia="Times New Roman" w:hAnsi="Times New Roman" w:cs="Times New Roman"/>
          <w:sz w:val="28"/>
          <w:szCs w:val="28"/>
          <w:lang w:eastAsia="ru-RU"/>
        </w:rPr>
        <w:lastRenderedPageBreak/>
        <w:t>потоков. При выполнении практического конкурсного задания присутствие посторонних лиц на производственной площадке не допускается.</w:t>
      </w:r>
    </w:p>
    <w:p w14:paraId="17A4B864" w14:textId="77777777" w:rsidR="00FA4A41" w:rsidRDefault="00484803">
      <w:pPr>
        <w:widowControl w:val="0"/>
        <w:shd w:val="clear" w:color="auto" w:fill="FFFFFF"/>
        <w:tabs>
          <w:tab w:val="left" w:pos="108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Перед выполнением практического задания все участники Конкурса проходят инструктаж по охране труда с получением соответствующих отметок в протоколе по технике безопасности, знакомятся с условиями выполнения практического задания.</w:t>
      </w:r>
    </w:p>
    <w:p w14:paraId="25428076" w14:textId="77777777" w:rsidR="00FA4A41" w:rsidRDefault="00484803">
      <w:pPr>
        <w:widowControl w:val="0"/>
        <w:shd w:val="clear" w:color="auto" w:fill="FFFFFF"/>
        <w:tabs>
          <w:tab w:val="left" w:pos="108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выполнения практического задания участники Конкурса обеспечиваются одинаковой бульдозерной техникой. Перед выполнением практического задания члены федеральной экспертной комиссии знакомят участников Конкурса с заданием, условиями его проведения. До участников доводятся критерии оценки задания и условия начисления штрафных баллов в соответствии с техническим описанием практических заданий.</w:t>
      </w:r>
    </w:p>
    <w:p w14:paraId="03470830" w14:textId="77777777" w:rsidR="00FA4A41" w:rsidRDefault="00484803">
      <w:pPr>
        <w:widowControl w:val="0"/>
        <w:shd w:val="clear" w:color="auto" w:fill="FFFFFF"/>
        <w:tabs>
          <w:tab w:val="left" w:pos="108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Перед выполнением практической работы конкурсантам предоставляется возможность в течение определенного времени ознакомиться с бульдозерной техникой, на которой будет проходить практическое задание.</w:t>
      </w:r>
    </w:p>
    <w:p w14:paraId="5711BA54" w14:textId="77777777" w:rsidR="00FA4A41" w:rsidRDefault="00484803">
      <w:pPr>
        <w:widowControl w:val="0"/>
        <w:shd w:val="clear" w:color="auto" w:fill="FFFFFF"/>
        <w:tabs>
          <w:tab w:val="left" w:pos="108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Выполнение практического задания оценивается федеральной экспертной комиссией по балльной системе с учетом затраченного времени и штрафных баллов. Штрафные баллы присуждаются за технологические упущения и нарушение правил техники безопасности.</w:t>
      </w:r>
    </w:p>
    <w:p w14:paraId="5E261EC1" w14:textId="77777777" w:rsidR="00FA4A41" w:rsidRDefault="00484803">
      <w:pPr>
        <w:widowControl w:val="0"/>
        <w:shd w:val="clear" w:color="auto" w:fill="FFFFFF"/>
        <w:tabs>
          <w:tab w:val="left" w:pos="108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Члены федеральной экспертной комиссии на каждом этапе фиксируют выполнение задания и передают информацию секретарю федеральной экспертной комиссии с использованием средств радиосвязи, либо заполняют бумажные оценочные листы. Секретарь федеральной экспертной комиссии фиксирует данные в электронных оценочных листах результатов выполнения практического задания по каждому этапу на каждого участника Конкурса и заполняет итоговую ведомость выполнения практического задания.</w:t>
      </w:r>
    </w:p>
    <w:p w14:paraId="7776B4B7" w14:textId="77777777" w:rsidR="00FA4A41" w:rsidRDefault="0048480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Правила жеребьёвки и выравнивания трасс:</w:t>
      </w:r>
    </w:p>
    <w:p w14:paraId="1FFFD22F" w14:textId="77777777" w:rsidR="00FA4A41" w:rsidRDefault="0048480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жеребьёвка порядка заездов проводится перед началом соревнований. Порядковый номер заезда можно определить путём вытягивания номера (любые элементы с цифровым значением) из мешка или иного предмета, при котором участник не видит соответствующие номера заездов. </w:t>
      </w:r>
    </w:p>
    <w:p w14:paraId="342F18BC" w14:textId="77777777" w:rsidR="00FA4A41" w:rsidRDefault="0048480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выравнивание трасс происходит после каждого 5 заезда (при необходимости) и только в том случае, если образовавшаяся бровка составляет высоту более 0,5 метра. Выравнивает трассу специалист, не участвующий в соревнованиях.</w:t>
      </w:r>
    </w:p>
    <w:p w14:paraId="0DD4BEF7" w14:textId="05E8F207" w:rsidR="00FA4A41" w:rsidRDefault="0048480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r>
    </w:p>
    <w:p w14:paraId="35AEB4F7" w14:textId="77777777" w:rsidR="00484803" w:rsidRDefault="00484803" w:rsidP="00484803">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Максимальное количество баллов за практическую часть – 400.</w:t>
      </w:r>
    </w:p>
    <w:p w14:paraId="0A613A28" w14:textId="77777777" w:rsidR="00484803" w:rsidRDefault="00484803">
      <w:pPr>
        <w:spacing w:after="0" w:line="240" w:lineRule="auto"/>
        <w:ind w:firstLine="709"/>
        <w:jc w:val="both"/>
        <w:rPr>
          <w:rFonts w:ascii="Times New Roman" w:eastAsia="Times New Roman" w:hAnsi="Times New Roman" w:cs="Times New Roman"/>
          <w:sz w:val="28"/>
          <w:szCs w:val="28"/>
          <w:lang w:eastAsia="ru-RU"/>
        </w:rPr>
      </w:pPr>
    </w:p>
    <w:p w14:paraId="4F00BC83" w14:textId="77777777" w:rsidR="00FA4A41" w:rsidRDefault="00484803">
      <w:pPr>
        <w:spacing w:after="0" w:line="240" w:lineRule="auto"/>
        <w:ind w:firstLine="709"/>
        <w:jc w:val="both"/>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sz w:val="28"/>
          <w:szCs w:val="28"/>
          <w:u w:val="single"/>
          <w:lang w:eastAsia="ru-RU"/>
        </w:rPr>
        <w:t>Задание 1. «Техника безопасности»</w:t>
      </w:r>
    </w:p>
    <w:p w14:paraId="6A4CDF54" w14:textId="77777777" w:rsidR="00FA4A41" w:rsidRDefault="0048480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Цель выполнения упражнения – проверка основных правил безопасности при эксплуатации бульдозерной техники. Начало выполнения задания фиксируется сигналом судьи с момента подхода к бульдозеру участника конкурса. Окончание задания фиксируется после пересечения </w:t>
      </w:r>
      <w:r>
        <w:rPr>
          <w:rFonts w:ascii="Times New Roman" w:eastAsia="Times New Roman" w:hAnsi="Times New Roman" w:cs="Times New Roman"/>
          <w:sz w:val="28"/>
          <w:szCs w:val="28"/>
          <w:lang w:eastAsia="ru-RU"/>
        </w:rPr>
        <w:lastRenderedPageBreak/>
        <w:t>бульдозером финишной черты, и схода участника с бульдозера. Перед стартом бульдозер выставляется в Стартовых воротах по краю линии отвала бульдозера. Положение навесного оборудования «на земле». Флаговый по сигналу главного судьи даёт отмашку с верхнего положения флага вниз. Главный судья запускает отсчёт секундомера.</w:t>
      </w:r>
    </w:p>
    <w:p w14:paraId="22208F61" w14:textId="77777777" w:rsidR="00FA4A41" w:rsidRDefault="0048480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Максимальное количество баллов за задание – 40.</w:t>
      </w:r>
    </w:p>
    <w:tbl>
      <w:tblPr>
        <w:tblStyle w:val="af7"/>
        <w:tblW w:w="0" w:type="auto"/>
        <w:tblLayout w:type="fixed"/>
        <w:tblLook w:val="04A0" w:firstRow="1" w:lastRow="0" w:firstColumn="1" w:lastColumn="0" w:noHBand="0" w:noVBand="1"/>
      </w:tblPr>
      <w:tblGrid>
        <w:gridCol w:w="1413"/>
        <w:gridCol w:w="2835"/>
        <w:gridCol w:w="1417"/>
        <w:gridCol w:w="2410"/>
        <w:gridCol w:w="1269"/>
      </w:tblGrid>
      <w:tr w:rsidR="00FA4A41" w14:paraId="214FF5E7" w14:textId="77777777">
        <w:tc>
          <w:tcPr>
            <w:tcW w:w="1413" w:type="dxa"/>
            <w:shd w:val="clear" w:color="auto" w:fill="D9D9D9" w:themeFill="background1" w:themeFillShade="D9"/>
            <w:vAlign w:val="center"/>
          </w:tcPr>
          <w:p w14:paraId="56294B5D"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Задание</w:t>
            </w:r>
          </w:p>
        </w:tc>
        <w:tc>
          <w:tcPr>
            <w:tcW w:w="2835" w:type="dxa"/>
            <w:shd w:val="clear" w:color="auto" w:fill="D9D9D9" w:themeFill="background1" w:themeFillShade="D9"/>
            <w:vAlign w:val="center"/>
          </w:tcPr>
          <w:p w14:paraId="093D016F"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Наименование критерия</w:t>
            </w:r>
          </w:p>
        </w:tc>
        <w:tc>
          <w:tcPr>
            <w:tcW w:w="1417" w:type="dxa"/>
            <w:shd w:val="clear" w:color="auto" w:fill="D9D9D9" w:themeFill="background1" w:themeFillShade="D9"/>
            <w:vAlign w:val="center"/>
          </w:tcPr>
          <w:p w14:paraId="046CC037"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Количество нарушений</w:t>
            </w:r>
          </w:p>
        </w:tc>
        <w:tc>
          <w:tcPr>
            <w:tcW w:w="2410" w:type="dxa"/>
            <w:shd w:val="clear" w:color="auto" w:fill="D9D9D9" w:themeFill="background1" w:themeFillShade="D9"/>
            <w:vAlign w:val="center"/>
          </w:tcPr>
          <w:p w14:paraId="5B16BCFE"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Штрафные баллы в зависимости от категории нарушения</w:t>
            </w:r>
          </w:p>
        </w:tc>
        <w:tc>
          <w:tcPr>
            <w:tcW w:w="1269" w:type="dxa"/>
            <w:shd w:val="clear" w:color="auto" w:fill="D9D9D9" w:themeFill="background1" w:themeFillShade="D9"/>
            <w:vAlign w:val="center"/>
          </w:tcPr>
          <w:p w14:paraId="125D5343"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Итоговые баллы</w:t>
            </w:r>
          </w:p>
        </w:tc>
      </w:tr>
      <w:tr w:rsidR="00FA4A41" w14:paraId="619A5405" w14:textId="77777777">
        <w:tc>
          <w:tcPr>
            <w:tcW w:w="1413" w:type="dxa"/>
            <w:vMerge w:val="restart"/>
          </w:tcPr>
          <w:p w14:paraId="13995A1D" w14:textId="77777777" w:rsidR="00FA4A41" w:rsidRDefault="00484803">
            <w:pPr>
              <w:jc w:val="both"/>
              <w:rPr>
                <w:rFonts w:ascii="Times New Roman" w:hAnsi="Times New Roman" w:cs="Times New Roman"/>
              </w:rPr>
            </w:pPr>
            <w:r>
              <w:rPr>
                <w:rFonts w:ascii="Times New Roman" w:eastAsia="Times New Roman" w:hAnsi="Times New Roman" w:cs="Times New Roman"/>
                <w:lang w:eastAsia="ru-RU"/>
              </w:rPr>
              <w:t>Техника безопасности</w:t>
            </w:r>
          </w:p>
        </w:tc>
        <w:tc>
          <w:tcPr>
            <w:tcW w:w="2835" w:type="dxa"/>
            <w:vAlign w:val="center"/>
          </w:tcPr>
          <w:p w14:paraId="7D22D10A" w14:textId="77777777" w:rsidR="00FA4A41" w:rsidRDefault="00484803">
            <w:pPr>
              <w:rPr>
                <w:rFonts w:ascii="Times New Roman" w:hAnsi="Times New Roman" w:cs="Times New Roman"/>
                <w:color w:val="000000"/>
              </w:rPr>
            </w:pPr>
            <w:r>
              <w:rPr>
                <w:rFonts w:ascii="Times New Roman" w:eastAsia="Times New Roman" w:hAnsi="Times New Roman" w:cs="Times New Roman"/>
                <w:color w:val="000000"/>
              </w:rPr>
              <w:t xml:space="preserve">Подъем и спуск с бульдозера (три точки опоры) </w:t>
            </w:r>
          </w:p>
        </w:tc>
        <w:tc>
          <w:tcPr>
            <w:tcW w:w="1417" w:type="dxa"/>
            <w:vAlign w:val="center"/>
          </w:tcPr>
          <w:p w14:paraId="3BBA69EA" w14:textId="77777777" w:rsidR="00FA4A41" w:rsidRDefault="00484803">
            <w:pPr>
              <w:jc w:val="center"/>
              <w:rPr>
                <w:rFonts w:ascii="Times New Roman" w:hAnsi="Times New Roman" w:cs="Times New Roman"/>
                <w:vertAlign w:val="superscript"/>
              </w:rPr>
            </w:pPr>
            <w:r>
              <w:rPr>
                <w:rFonts w:ascii="Times New Roman" w:eastAsia="Times New Roman" w:hAnsi="Times New Roman" w:cs="Times New Roman"/>
                <w:lang w:eastAsia="ru-RU"/>
              </w:rPr>
              <w:t>*</w:t>
            </w:r>
            <w:r>
              <w:rPr>
                <w:rFonts w:ascii="Times New Roman" w:eastAsia="Times New Roman" w:hAnsi="Times New Roman" w:cs="Times New Roman"/>
                <w:vertAlign w:val="superscript"/>
                <w:lang w:eastAsia="ru-RU"/>
              </w:rPr>
              <w:t>1</w:t>
            </w:r>
          </w:p>
        </w:tc>
        <w:tc>
          <w:tcPr>
            <w:tcW w:w="2410" w:type="dxa"/>
            <w:vAlign w:val="center"/>
          </w:tcPr>
          <w:p w14:paraId="797E0474"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6</w:t>
            </w:r>
          </w:p>
        </w:tc>
        <w:tc>
          <w:tcPr>
            <w:tcW w:w="1269" w:type="dxa"/>
            <w:vAlign w:val="center"/>
          </w:tcPr>
          <w:p w14:paraId="727DDD29" w14:textId="77777777" w:rsidR="00FA4A41" w:rsidRDefault="00484803">
            <w:pPr>
              <w:jc w:val="center"/>
              <w:rPr>
                <w:rFonts w:ascii="Times New Roman" w:hAnsi="Times New Roman" w:cs="Times New Roman"/>
              </w:rPr>
            </w:pPr>
            <w:r>
              <w:rPr>
                <w:rFonts w:ascii="Times New Roman" w:eastAsia="Times New Roman" w:hAnsi="Times New Roman" w:cs="Times New Roman"/>
                <w:lang w:val="en-US" w:eastAsia="ru-RU"/>
              </w:rPr>
              <w:t>{*</w:t>
            </w:r>
            <w:r>
              <w:rPr>
                <w:rFonts w:ascii="Times New Roman" w:eastAsia="Times New Roman" w:hAnsi="Times New Roman" w:cs="Times New Roman"/>
                <w:vertAlign w:val="superscript"/>
                <w:lang w:val="en-US" w:eastAsia="ru-RU"/>
              </w:rPr>
              <w:t xml:space="preserve">1 </w:t>
            </w:r>
            <w:r>
              <w:rPr>
                <w:rFonts w:ascii="Times New Roman" w:eastAsia="Times New Roman" w:hAnsi="Times New Roman" w:cs="Times New Roman"/>
                <w:lang w:eastAsia="ru-RU"/>
              </w:rPr>
              <w:t>х</w:t>
            </w:r>
            <w:r>
              <w:rPr>
                <w:rFonts w:ascii="Times New Roman" w:eastAsia="Times New Roman" w:hAnsi="Times New Roman" w:cs="Times New Roman"/>
                <w:lang w:val="en-US" w:eastAsia="ru-RU"/>
              </w:rPr>
              <w:t xml:space="preserve"> 6</w:t>
            </w:r>
          </w:p>
        </w:tc>
      </w:tr>
      <w:tr w:rsidR="00FA4A41" w14:paraId="4B22C63F" w14:textId="77777777">
        <w:tc>
          <w:tcPr>
            <w:tcW w:w="1413" w:type="dxa"/>
            <w:vMerge/>
          </w:tcPr>
          <w:p w14:paraId="789633D5" w14:textId="77777777" w:rsidR="00FA4A41" w:rsidRDefault="00FA4A41">
            <w:pPr>
              <w:jc w:val="both"/>
              <w:rPr>
                <w:rFonts w:ascii="Arial" w:eastAsia="Times New Roman" w:hAnsi="Arial" w:cs="Arial"/>
                <w:lang w:eastAsia="ru-RU"/>
              </w:rPr>
            </w:pPr>
          </w:p>
        </w:tc>
        <w:tc>
          <w:tcPr>
            <w:tcW w:w="2835" w:type="dxa"/>
            <w:vAlign w:val="center"/>
          </w:tcPr>
          <w:p w14:paraId="354F616C" w14:textId="77777777" w:rsidR="00FA4A41" w:rsidRDefault="00484803">
            <w:pPr>
              <w:rPr>
                <w:rFonts w:ascii="Times New Roman" w:hAnsi="Times New Roman" w:cs="Times New Roman"/>
                <w:color w:val="000000"/>
              </w:rPr>
            </w:pPr>
            <w:r>
              <w:rPr>
                <w:rFonts w:ascii="Times New Roman" w:eastAsia="Times New Roman" w:hAnsi="Times New Roman" w:cs="Times New Roman"/>
                <w:color w:val="000000"/>
              </w:rPr>
              <w:t xml:space="preserve">Подъем и спуск с бульдозера (лицом к технике) </w:t>
            </w:r>
          </w:p>
        </w:tc>
        <w:tc>
          <w:tcPr>
            <w:tcW w:w="1417" w:type="dxa"/>
            <w:vAlign w:val="center"/>
          </w:tcPr>
          <w:p w14:paraId="41594D91" w14:textId="77777777" w:rsidR="00FA4A41" w:rsidRDefault="00484803">
            <w:pPr>
              <w:jc w:val="center"/>
              <w:rPr>
                <w:rFonts w:ascii="Times New Roman" w:hAnsi="Times New Roman" w:cs="Times New Roman"/>
                <w:vertAlign w:val="superscript"/>
              </w:rPr>
            </w:pPr>
            <w:r>
              <w:rPr>
                <w:rFonts w:ascii="Times New Roman" w:eastAsia="Times New Roman" w:hAnsi="Times New Roman" w:cs="Times New Roman"/>
                <w:lang w:eastAsia="ru-RU"/>
              </w:rPr>
              <w:t>*</w:t>
            </w:r>
            <w:r>
              <w:rPr>
                <w:rFonts w:ascii="Times New Roman" w:eastAsia="Times New Roman" w:hAnsi="Times New Roman" w:cs="Times New Roman"/>
                <w:vertAlign w:val="superscript"/>
                <w:lang w:eastAsia="ru-RU"/>
              </w:rPr>
              <w:t>2</w:t>
            </w:r>
          </w:p>
        </w:tc>
        <w:tc>
          <w:tcPr>
            <w:tcW w:w="2410" w:type="dxa"/>
            <w:vAlign w:val="center"/>
          </w:tcPr>
          <w:p w14:paraId="1A018BA5"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6</w:t>
            </w:r>
          </w:p>
        </w:tc>
        <w:tc>
          <w:tcPr>
            <w:tcW w:w="1269" w:type="dxa"/>
            <w:vAlign w:val="center"/>
          </w:tcPr>
          <w:p w14:paraId="4856F5DC" w14:textId="77777777" w:rsidR="00FA4A41" w:rsidRDefault="00484803">
            <w:pPr>
              <w:jc w:val="center"/>
              <w:rPr>
                <w:rFonts w:ascii="Times New Roman" w:hAnsi="Times New Roman" w:cs="Times New Roman"/>
              </w:rPr>
            </w:pPr>
            <w:r>
              <w:rPr>
                <w:rFonts w:ascii="Times New Roman" w:eastAsia="Times New Roman" w:hAnsi="Times New Roman" w:cs="Times New Roman"/>
                <w:lang w:val="en-US" w:eastAsia="ru-RU"/>
              </w:rPr>
              <w:t>*</w:t>
            </w:r>
            <w:r>
              <w:rPr>
                <w:rFonts w:ascii="Times New Roman" w:eastAsia="Times New Roman" w:hAnsi="Times New Roman" w:cs="Times New Roman"/>
                <w:vertAlign w:val="superscript"/>
                <w:lang w:eastAsia="ru-RU"/>
              </w:rPr>
              <w:t>2</w:t>
            </w:r>
            <w:r>
              <w:rPr>
                <w:rFonts w:ascii="Times New Roman" w:eastAsia="Times New Roman" w:hAnsi="Times New Roman" w:cs="Times New Roman"/>
                <w:vertAlign w:val="superscript"/>
                <w:lang w:val="en-US" w:eastAsia="ru-RU"/>
              </w:rPr>
              <w:t xml:space="preserve"> </w:t>
            </w:r>
            <w:r>
              <w:rPr>
                <w:rFonts w:ascii="Times New Roman" w:eastAsia="Times New Roman" w:hAnsi="Times New Roman" w:cs="Times New Roman"/>
                <w:lang w:eastAsia="ru-RU"/>
              </w:rPr>
              <w:t>х</w:t>
            </w:r>
            <w:r>
              <w:rPr>
                <w:rFonts w:ascii="Times New Roman" w:eastAsia="Times New Roman" w:hAnsi="Times New Roman" w:cs="Times New Roman"/>
                <w:lang w:val="en-US" w:eastAsia="ru-RU"/>
              </w:rPr>
              <w:t xml:space="preserve"> 6</w:t>
            </w:r>
          </w:p>
        </w:tc>
      </w:tr>
      <w:tr w:rsidR="00FA4A41" w14:paraId="663DB37E" w14:textId="77777777">
        <w:tc>
          <w:tcPr>
            <w:tcW w:w="1413" w:type="dxa"/>
            <w:vMerge/>
          </w:tcPr>
          <w:p w14:paraId="101C4A1D" w14:textId="77777777" w:rsidR="00FA4A41" w:rsidRDefault="00FA4A41">
            <w:pPr>
              <w:jc w:val="both"/>
              <w:rPr>
                <w:rFonts w:ascii="Arial" w:eastAsia="Times New Roman" w:hAnsi="Arial" w:cs="Arial"/>
                <w:lang w:eastAsia="ru-RU"/>
              </w:rPr>
            </w:pPr>
          </w:p>
        </w:tc>
        <w:tc>
          <w:tcPr>
            <w:tcW w:w="2835" w:type="dxa"/>
            <w:vAlign w:val="center"/>
          </w:tcPr>
          <w:p w14:paraId="2853EB3E" w14:textId="77777777" w:rsidR="00FA4A41" w:rsidRDefault="00484803">
            <w:pPr>
              <w:rPr>
                <w:rFonts w:ascii="Times New Roman" w:hAnsi="Times New Roman" w:cs="Times New Roman"/>
                <w:color w:val="000000"/>
              </w:rPr>
            </w:pPr>
            <w:r>
              <w:rPr>
                <w:rFonts w:ascii="Times New Roman" w:eastAsia="Times New Roman" w:hAnsi="Times New Roman" w:cs="Times New Roman"/>
                <w:color w:val="000000"/>
              </w:rPr>
              <w:t>Не пристёгнутый ремень безопасности</w:t>
            </w:r>
          </w:p>
        </w:tc>
        <w:tc>
          <w:tcPr>
            <w:tcW w:w="1417" w:type="dxa"/>
            <w:vAlign w:val="center"/>
          </w:tcPr>
          <w:p w14:paraId="36745F8C" w14:textId="77777777" w:rsidR="00FA4A41" w:rsidRDefault="00484803">
            <w:pPr>
              <w:jc w:val="center"/>
              <w:rPr>
                <w:rFonts w:ascii="Times New Roman" w:hAnsi="Times New Roman" w:cs="Times New Roman"/>
                <w:vertAlign w:val="superscript"/>
              </w:rPr>
            </w:pPr>
            <w:r>
              <w:rPr>
                <w:rFonts w:ascii="Times New Roman" w:eastAsia="Times New Roman" w:hAnsi="Times New Roman" w:cs="Times New Roman"/>
                <w:lang w:eastAsia="ru-RU"/>
              </w:rPr>
              <w:t>*</w:t>
            </w:r>
            <w:r>
              <w:rPr>
                <w:rFonts w:ascii="Times New Roman" w:eastAsia="Times New Roman" w:hAnsi="Times New Roman" w:cs="Times New Roman"/>
                <w:vertAlign w:val="superscript"/>
                <w:lang w:eastAsia="ru-RU"/>
              </w:rPr>
              <w:t>3</w:t>
            </w:r>
          </w:p>
        </w:tc>
        <w:tc>
          <w:tcPr>
            <w:tcW w:w="2410" w:type="dxa"/>
            <w:vAlign w:val="center"/>
          </w:tcPr>
          <w:p w14:paraId="29825647"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6</w:t>
            </w:r>
          </w:p>
        </w:tc>
        <w:tc>
          <w:tcPr>
            <w:tcW w:w="1269" w:type="dxa"/>
            <w:vAlign w:val="center"/>
          </w:tcPr>
          <w:p w14:paraId="0834A229" w14:textId="77777777" w:rsidR="00FA4A41" w:rsidRDefault="00484803">
            <w:pPr>
              <w:jc w:val="center"/>
              <w:rPr>
                <w:rFonts w:ascii="Times New Roman" w:hAnsi="Times New Roman" w:cs="Times New Roman"/>
              </w:rPr>
            </w:pPr>
            <w:r>
              <w:rPr>
                <w:rFonts w:ascii="Times New Roman" w:eastAsia="Times New Roman" w:hAnsi="Times New Roman" w:cs="Times New Roman"/>
                <w:lang w:val="en-US" w:eastAsia="ru-RU"/>
              </w:rPr>
              <w:t>*</w:t>
            </w:r>
            <w:r>
              <w:rPr>
                <w:rFonts w:ascii="Times New Roman" w:eastAsia="Times New Roman" w:hAnsi="Times New Roman" w:cs="Times New Roman"/>
                <w:vertAlign w:val="superscript"/>
                <w:lang w:eastAsia="ru-RU"/>
              </w:rPr>
              <w:t>3</w:t>
            </w:r>
            <w:r>
              <w:rPr>
                <w:rFonts w:ascii="Times New Roman" w:eastAsia="Times New Roman" w:hAnsi="Times New Roman" w:cs="Times New Roman"/>
                <w:vertAlign w:val="superscript"/>
                <w:lang w:val="en-US" w:eastAsia="ru-RU"/>
              </w:rPr>
              <w:t xml:space="preserve"> </w:t>
            </w:r>
            <w:r>
              <w:rPr>
                <w:rFonts w:ascii="Times New Roman" w:eastAsia="Times New Roman" w:hAnsi="Times New Roman" w:cs="Times New Roman"/>
                <w:lang w:eastAsia="ru-RU"/>
              </w:rPr>
              <w:t>х</w:t>
            </w:r>
            <w:r>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6</w:t>
            </w:r>
          </w:p>
        </w:tc>
      </w:tr>
      <w:tr w:rsidR="00FA4A41" w14:paraId="5E58E5D7" w14:textId="77777777">
        <w:tc>
          <w:tcPr>
            <w:tcW w:w="1413" w:type="dxa"/>
            <w:vMerge/>
          </w:tcPr>
          <w:p w14:paraId="681BD63E" w14:textId="77777777" w:rsidR="00FA4A41" w:rsidRDefault="00FA4A41">
            <w:pPr>
              <w:jc w:val="both"/>
              <w:rPr>
                <w:rFonts w:ascii="Arial" w:eastAsia="Times New Roman" w:hAnsi="Arial" w:cs="Arial"/>
                <w:lang w:eastAsia="ru-RU"/>
              </w:rPr>
            </w:pPr>
          </w:p>
        </w:tc>
        <w:tc>
          <w:tcPr>
            <w:tcW w:w="2835" w:type="dxa"/>
            <w:vAlign w:val="center"/>
          </w:tcPr>
          <w:p w14:paraId="0EF6F0D4" w14:textId="77777777" w:rsidR="00FA4A41" w:rsidRDefault="00484803">
            <w:pPr>
              <w:rPr>
                <w:rFonts w:ascii="Times New Roman" w:hAnsi="Times New Roman" w:cs="Times New Roman"/>
                <w:color w:val="000000"/>
              </w:rPr>
            </w:pPr>
            <w:r>
              <w:rPr>
                <w:rFonts w:ascii="Times New Roman" w:eastAsia="Times New Roman" w:hAnsi="Times New Roman" w:cs="Times New Roman"/>
                <w:color w:val="000000"/>
              </w:rPr>
              <w:t>Передвижение на бульдозере с открытыми дверями</w:t>
            </w:r>
          </w:p>
        </w:tc>
        <w:tc>
          <w:tcPr>
            <w:tcW w:w="1417" w:type="dxa"/>
            <w:vAlign w:val="center"/>
          </w:tcPr>
          <w:p w14:paraId="3281A280" w14:textId="77777777" w:rsidR="00FA4A41" w:rsidRDefault="00484803">
            <w:pPr>
              <w:jc w:val="center"/>
              <w:rPr>
                <w:rFonts w:ascii="Times New Roman" w:hAnsi="Times New Roman" w:cs="Times New Roman"/>
                <w:vertAlign w:val="superscript"/>
              </w:rPr>
            </w:pPr>
            <w:r>
              <w:rPr>
                <w:rFonts w:ascii="Times New Roman" w:eastAsia="Times New Roman" w:hAnsi="Times New Roman" w:cs="Times New Roman"/>
                <w:lang w:eastAsia="ru-RU"/>
              </w:rPr>
              <w:t>*</w:t>
            </w:r>
            <w:r>
              <w:rPr>
                <w:rFonts w:ascii="Times New Roman" w:eastAsia="Times New Roman" w:hAnsi="Times New Roman" w:cs="Times New Roman"/>
                <w:vertAlign w:val="superscript"/>
                <w:lang w:eastAsia="ru-RU"/>
              </w:rPr>
              <w:t>4</w:t>
            </w:r>
          </w:p>
        </w:tc>
        <w:tc>
          <w:tcPr>
            <w:tcW w:w="2410" w:type="dxa"/>
            <w:vAlign w:val="center"/>
          </w:tcPr>
          <w:p w14:paraId="3243C5CB"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6</w:t>
            </w:r>
          </w:p>
        </w:tc>
        <w:tc>
          <w:tcPr>
            <w:tcW w:w="1269" w:type="dxa"/>
            <w:vAlign w:val="center"/>
          </w:tcPr>
          <w:p w14:paraId="6D07C68C" w14:textId="77777777" w:rsidR="00FA4A41" w:rsidRDefault="00484803">
            <w:pPr>
              <w:jc w:val="center"/>
              <w:rPr>
                <w:rFonts w:ascii="Times New Roman" w:hAnsi="Times New Roman" w:cs="Times New Roman"/>
              </w:rPr>
            </w:pPr>
            <w:r>
              <w:rPr>
                <w:rFonts w:ascii="Times New Roman" w:eastAsia="Times New Roman" w:hAnsi="Times New Roman" w:cs="Times New Roman"/>
                <w:lang w:val="en-US" w:eastAsia="ru-RU"/>
              </w:rPr>
              <w:t>*</w:t>
            </w:r>
            <w:r>
              <w:rPr>
                <w:rFonts w:ascii="Times New Roman" w:eastAsia="Times New Roman" w:hAnsi="Times New Roman" w:cs="Times New Roman"/>
                <w:vertAlign w:val="superscript"/>
                <w:lang w:eastAsia="ru-RU"/>
              </w:rPr>
              <w:t>4</w:t>
            </w:r>
            <w:r>
              <w:rPr>
                <w:rFonts w:ascii="Times New Roman" w:eastAsia="Times New Roman" w:hAnsi="Times New Roman" w:cs="Times New Roman"/>
                <w:vertAlign w:val="superscript"/>
                <w:lang w:val="en-US" w:eastAsia="ru-RU"/>
              </w:rPr>
              <w:t xml:space="preserve"> </w:t>
            </w:r>
            <w:r>
              <w:rPr>
                <w:rFonts w:ascii="Times New Roman" w:eastAsia="Times New Roman" w:hAnsi="Times New Roman" w:cs="Times New Roman"/>
                <w:lang w:eastAsia="ru-RU"/>
              </w:rPr>
              <w:t>х</w:t>
            </w:r>
            <w:r>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6</w:t>
            </w:r>
          </w:p>
        </w:tc>
      </w:tr>
      <w:tr w:rsidR="00FA4A41" w14:paraId="48B2843E" w14:textId="77777777">
        <w:tc>
          <w:tcPr>
            <w:tcW w:w="1413" w:type="dxa"/>
            <w:vMerge/>
          </w:tcPr>
          <w:p w14:paraId="1376420C" w14:textId="77777777" w:rsidR="00FA4A41" w:rsidRDefault="00FA4A41">
            <w:pPr>
              <w:jc w:val="both"/>
              <w:rPr>
                <w:rFonts w:ascii="Arial" w:eastAsia="Times New Roman" w:hAnsi="Arial" w:cs="Arial"/>
                <w:lang w:eastAsia="ru-RU"/>
              </w:rPr>
            </w:pPr>
          </w:p>
        </w:tc>
        <w:tc>
          <w:tcPr>
            <w:tcW w:w="2835" w:type="dxa"/>
            <w:vAlign w:val="center"/>
          </w:tcPr>
          <w:p w14:paraId="3AD09123" w14:textId="77777777" w:rsidR="00FA4A41" w:rsidRDefault="00484803">
            <w:pPr>
              <w:rPr>
                <w:rFonts w:ascii="Times New Roman" w:hAnsi="Times New Roman" w:cs="Times New Roman"/>
                <w:color w:val="000000"/>
              </w:rPr>
            </w:pPr>
            <w:r>
              <w:rPr>
                <w:rFonts w:ascii="Times New Roman" w:eastAsia="Times New Roman" w:hAnsi="Times New Roman" w:cs="Times New Roman"/>
                <w:color w:val="000000"/>
              </w:rPr>
              <w:t>Начало движения с опущенным отвалом</w:t>
            </w:r>
          </w:p>
        </w:tc>
        <w:tc>
          <w:tcPr>
            <w:tcW w:w="1417" w:type="dxa"/>
            <w:vAlign w:val="center"/>
          </w:tcPr>
          <w:p w14:paraId="6E5CD031" w14:textId="77777777" w:rsidR="00FA4A41" w:rsidRDefault="00484803">
            <w:pPr>
              <w:jc w:val="center"/>
              <w:rPr>
                <w:rFonts w:ascii="Times New Roman" w:hAnsi="Times New Roman" w:cs="Times New Roman"/>
                <w:vertAlign w:val="superscript"/>
              </w:rPr>
            </w:pPr>
            <w:r>
              <w:rPr>
                <w:rFonts w:ascii="Times New Roman" w:eastAsia="Times New Roman" w:hAnsi="Times New Roman" w:cs="Times New Roman"/>
                <w:lang w:eastAsia="ru-RU"/>
              </w:rPr>
              <w:t>*</w:t>
            </w:r>
            <w:r>
              <w:rPr>
                <w:rFonts w:ascii="Times New Roman" w:eastAsia="Times New Roman" w:hAnsi="Times New Roman" w:cs="Times New Roman"/>
                <w:vertAlign w:val="superscript"/>
                <w:lang w:eastAsia="ru-RU"/>
              </w:rPr>
              <w:t>5</w:t>
            </w:r>
          </w:p>
        </w:tc>
        <w:tc>
          <w:tcPr>
            <w:tcW w:w="2410" w:type="dxa"/>
            <w:vAlign w:val="center"/>
          </w:tcPr>
          <w:p w14:paraId="79ABD7E4"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5</w:t>
            </w:r>
          </w:p>
        </w:tc>
        <w:tc>
          <w:tcPr>
            <w:tcW w:w="1269" w:type="dxa"/>
            <w:vAlign w:val="center"/>
          </w:tcPr>
          <w:p w14:paraId="50863BD7" w14:textId="77777777" w:rsidR="00FA4A41" w:rsidRDefault="00484803">
            <w:pPr>
              <w:jc w:val="center"/>
              <w:rPr>
                <w:rFonts w:ascii="Times New Roman" w:hAnsi="Times New Roman" w:cs="Times New Roman"/>
              </w:rPr>
            </w:pPr>
            <w:r>
              <w:rPr>
                <w:rFonts w:ascii="Times New Roman" w:eastAsia="Times New Roman" w:hAnsi="Times New Roman" w:cs="Times New Roman"/>
                <w:lang w:val="en-US" w:eastAsia="ru-RU"/>
              </w:rPr>
              <w:t>*</w:t>
            </w:r>
            <w:r>
              <w:rPr>
                <w:rFonts w:ascii="Times New Roman" w:eastAsia="Times New Roman" w:hAnsi="Times New Roman" w:cs="Times New Roman"/>
                <w:vertAlign w:val="superscript"/>
                <w:lang w:eastAsia="ru-RU"/>
              </w:rPr>
              <w:t>5</w:t>
            </w:r>
            <w:r>
              <w:rPr>
                <w:rFonts w:ascii="Times New Roman" w:eastAsia="Times New Roman" w:hAnsi="Times New Roman" w:cs="Times New Roman"/>
                <w:vertAlign w:val="superscript"/>
                <w:lang w:val="en-US" w:eastAsia="ru-RU"/>
              </w:rPr>
              <w:t xml:space="preserve"> </w:t>
            </w:r>
            <w:r>
              <w:rPr>
                <w:rFonts w:ascii="Times New Roman" w:eastAsia="Times New Roman" w:hAnsi="Times New Roman" w:cs="Times New Roman"/>
                <w:lang w:eastAsia="ru-RU"/>
              </w:rPr>
              <w:t>х</w:t>
            </w:r>
            <w:r>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5</w:t>
            </w:r>
          </w:p>
        </w:tc>
      </w:tr>
      <w:tr w:rsidR="00FA4A41" w14:paraId="4B5146AD" w14:textId="77777777">
        <w:tc>
          <w:tcPr>
            <w:tcW w:w="1413" w:type="dxa"/>
            <w:vMerge/>
          </w:tcPr>
          <w:p w14:paraId="03880FE6" w14:textId="77777777" w:rsidR="00FA4A41" w:rsidRDefault="00FA4A41">
            <w:pPr>
              <w:jc w:val="both"/>
              <w:rPr>
                <w:rFonts w:ascii="Arial" w:eastAsia="Times New Roman" w:hAnsi="Arial" w:cs="Arial"/>
                <w:lang w:eastAsia="ru-RU"/>
              </w:rPr>
            </w:pPr>
          </w:p>
        </w:tc>
        <w:tc>
          <w:tcPr>
            <w:tcW w:w="2835" w:type="dxa"/>
            <w:vAlign w:val="center"/>
          </w:tcPr>
          <w:p w14:paraId="15D6A813" w14:textId="77777777" w:rsidR="00FA4A41" w:rsidRDefault="00484803">
            <w:pPr>
              <w:rPr>
                <w:rFonts w:ascii="Times New Roman" w:hAnsi="Times New Roman" w:cs="Times New Roman"/>
                <w:color w:val="000000"/>
              </w:rPr>
            </w:pPr>
            <w:r>
              <w:rPr>
                <w:rFonts w:ascii="Times New Roman" w:eastAsia="Times New Roman" w:hAnsi="Times New Roman" w:cs="Times New Roman"/>
                <w:color w:val="000000"/>
              </w:rPr>
              <w:t>Начало движения с опущенным рыхлителем</w:t>
            </w:r>
          </w:p>
        </w:tc>
        <w:tc>
          <w:tcPr>
            <w:tcW w:w="1417" w:type="dxa"/>
            <w:vAlign w:val="center"/>
          </w:tcPr>
          <w:p w14:paraId="66FA993F" w14:textId="77777777" w:rsidR="00FA4A41" w:rsidRDefault="00484803">
            <w:pPr>
              <w:jc w:val="center"/>
              <w:rPr>
                <w:rFonts w:ascii="Times New Roman" w:hAnsi="Times New Roman" w:cs="Times New Roman"/>
                <w:vertAlign w:val="superscript"/>
              </w:rPr>
            </w:pPr>
            <w:r>
              <w:rPr>
                <w:rFonts w:ascii="Times New Roman" w:eastAsia="Times New Roman" w:hAnsi="Times New Roman" w:cs="Times New Roman"/>
                <w:lang w:eastAsia="ru-RU"/>
              </w:rPr>
              <w:t>*</w:t>
            </w:r>
            <w:r>
              <w:rPr>
                <w:rFonts w:ascii="Times New Roman" w:eastAsia="Times New Roman" w:hAnsi="Times New Roman" w:cs="Times New Roman"/>
                <w:vertAlign w:val="superscript"/>
                <w:lang w:eastAsia="ru-RU"/>
              </w:rPr>
              <w:t>6</w:t>
            </w:r>
          </w:p>
        </w:tc>
        <w:tc>
          <w:tcPr>
            <w:tcW w:w="2410" w:type="dxa"/>
            <w:vAlign w:val="center"/>
          </w:tcPr>
          <w:p w14:paraId="36D5F681"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5</w:t>
            </w:r>
          </w:p>
        </w:tc>
        <w:tc>
          <w:tcPr>
            <w:tcW w:w="1269" w:type="dxa"/>
            <w:vAlign w:val="center"/>
          </w:tcPr>
          <w:p w14:paraId="495E8CED" w14:textId="77777777" w:rsidR="00FA4A41" w:rsidRDefault="00484803">
            <w:pPr>
              <w:jc w:val="center"/>
              <w:rPr>
                <w:rFonts w:ascii="Times New Roman" w:hAnsi="Times New Roman" w:cs="Times New Roman"/>
              </w:rPr>
            </w:pPr>
            <w:r>
              <w:rPr>
                <w:rFonts w:ascii="Times New Roman" w:eastAsia="Times New Roman" w:hAnsi="Times New Roman" w:cs="Times New Roman"/>
                <w:lang w:val="en-US" w:eastAsia="ru-RU"/>
              </w:rPr>
              <w:t>*</w:t>
            </w:r>
            <w:r>
              <w:rPr>
                <w:rFonts w:ascii="Times New Roman" w:eastAsia="Times New Roman" w:hAnsi="Times New Roman" w:cs="Times New Roman"/>
                <w:vertAlign w:val="superscript"/>
                <w:lang w:eastAsia="ru-RU"/>
              </w:rPr>
              <w:t>6</w:t>
            </w:r>
            <w:r>
              <w:rPr>
                <w:rFonts w:ascii="Times New Roman" w:eastAsia="Times New Roman" w:hAnsi="Times New Roman" w:cs="Times New Roman"/>
                <w:vertAlign w:val="superscript"/>
                <w:lang w:val="en-US" w:eastAsia="ru-RU"/>
              </w:rPr>
              <w:t xml:space="preserve"> </w:t>
            </w:r>
            <w:r>
              <w:rPr>
                <w:rFonts w:ascii="Times New Roman" w:eastAsia="Times New Roman" w:hAnsi="Times New Roman" w:cs="Times New Roman"/>
                <w:lang w:eastAsia="ru-RU"/>
              </w:rPr>
              <w:t>х</w:t>
            </w:r>
            <w:r>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5</w:t>
            </w:r>
          </w:p>
        </w:tc>
      </w:tr>
      <w:tr w:rsidR="00FA4A41" w14:paraId="1B4F2AD0" w14:textId="77777777">
        <w:tc>
          <w:tcPr>
            <w:tcW w:w="1413" w:type="dxa"/>
            <w:vMerge/>
          </w:tcPr>
          <w:p w14:paraId="081127E1" w14:textId="77777777" w:rsidR="00FA4A41" w:rsidRDefault="00FA4A41">
            <w:pPr>
              <w:jc w:val="both"/>
              <w:rPr>
                <w:rFonts w:ascii="Arial" w:eastAsia="Times New Roman" w:hAnsi="Arial" w:cs="Arial"/>
                <w:lang w:eastAsia="ru-RU"/>
              </w:rPr>
            </w:pPr>
          </w:p>
        </w:tc>
        <w:tc>
          <w:tcPr>
            <w:tcW w:w="2835" w:type="dxa"/>
            <w:vAlign w:val="center"/>
          </w:tcPr>
          <w:p w14:paraId="15338BBA" w14:textId="77777777" w:rsidR="00FA4A41" w:rsidRDefault="00484803">
            <w:pPr>
              <w:rPr>
                <w:rFonts w:ascii="Times New Roman" w:hAnsi="Times New Roman" w:cs="Times New Roman"/>
                <w:color w:val="000000"/>
              </w:rPr>
            </w:pPr>
            <w:r>
              <w:rPr>
                <w:rFonts w:ascii="Times New Roman" w:eastAsia="Times New Roman" w:hAnsi="Times New Roman" w:cs="Times New Roman"/>
                <w:color w:val="000000"/>
              </w:rPr>
              <w:t>Начало движения до сигнала судьи (фальстарт)</w:t>
            </w:r>
          </w:p>
        </w:tc>
        <w:tc>
          <w:tcPr>
            <w:tcW w:w="1417" w:type="dxa"/>
            <w:vAlign w:val="center"/>
          </w:tcPr>
          <w:p w14:paraId="75841FC1"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w:t>
            </w:r>
            <w:r>
              <w:rPr>
                <w:rFonts w:ascii="Times New Roman" w:eastAsia="Times New Roman" w:hAnsi="Times New Roman" w:cs="Times New Roman"/>
                <w:vertAlign w:val="superscript"/>
                <w:lang w:eastAsia="ru-RU"/>
              </w:rPr>
              <w:t>7</w:t>
            </w:r>
          </w:p>
        </w:tc>
        <w:tc>
          <w:tcPr>
            <w:tcW w:w="2410" w:type="dxa"/>
            <w:vAlign w:val="center"/>
          </w:tcPr>
          <w:p w14:paraId="68C3305D"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6</w:t>
            </w:r>
          </w:p>
        </w:tc>
        <w:tc>
          <w:tcPr>
            <w:tcW w:w="1269" w:type="dxa"/>
            <w:vAlign w:val="center"/>
          </w:tcPr>
          <w:p w14:paraId="2323465D" w14:textId="77777777" w:rsidR="00FA4A41" w:rsidRDefault="00484803">
            <w:pPr>
              <w:jc w:val="center"/>
              <w:rPr>
                <w:rFonts w:ascii="Times New Roman" w:hAnsi="Times New Roman" w:cs="Times New Roman"/>
              </w:rPr>
            </w:pPr>
            <w:r>
              <w:rPr>
                <w:rFonts w:ascii="Times New Roman" w:eastAsia="Times New Roman" w:hAnsi="Times New Roman" w:cs="Times New Roman"/>
                <w:lang w:val="en-US" w:eastAsia="ru-RU"/>
              </w:rPr>
              <w:t>*</w:t>
            </w:r>
            <w:r>
              <w:rPr>
                <w:rFonts w:ascii="Times New Roman" w:eastAsia="Times New Roman" w:hAnsi="Times New Roman" w:cs="Times New Roman"/>
                <w:vertAlign w:val="superscript"/>
                <w:lang w:eastAsia="ru-RU"/>
              </w:rPr>
              <w:t>7</w:t>
            </w:r>
            <w:r>
              <w:rPr>
                <w:rFonts w:ascii="Times New Roman" w:eastAsia="Times New Roman" w:hAnsi="Times New Roman" w:cs="Times New Roman"/>
                <w:vertAlign w:val="superscript"/>
                <w:lang w:val="en-US" w:eastAsia="ru-RU"/>
              </w:rPr>
              <w:t xml:space="preserve"> </w:t>
            </w:r>
            <w:r>
              <w:rPr>
                <w:rFonts w:ascii="Times New Roman" w:eastAsia="Times New Roman" w:hAnsi="Times New Roman" w:cs="Times New Roman"/>
                <w:lang w:eastAsia="ru-RU"/>
              </w:rPr>
              <w:t>х</w:t>
            </w:r>
            <w:r>
              <w:rPr>
                <w:rFonts w:ascii="Times New Roman" w:eastAsia="Times New Roman" w:hAnsi="Times New Roman" w:cs="Times New Roman"/>
                <w:lang w:val="en-US" w:eastAsia="ru-RU"/>
              </w:rPr>
              <w:t xml:space="preserve"> 6}</w:t>
            </w:r>
          </w:p>
        </w:tc>
      </w:tr>
      <w:tr w:rsidR="00FA4A41" w14:paraId="21F23C3A" w14:textId="77777777">
        <w:trPr>
          <w:trHeight w:val="384"/>
        </w:trPr>
        <w:tc>
          <w:tcPr>
            <w:tcW w:w="5665" w:type="dxa"/>
            <w:gridSpan w:val="3"/>
            <w:vAlign w:val="center"/>
          </w:tcPr>
          <w:p w14:paraId="472A3CE9" w14:textId="77777777" w:rsidR="00FA4A41" w:rsidRDefault="00484803">
            <w:pPr>
              <w:jc w:val="center"/>
              <w:rPr>
                <w:rFonts w:ascii="Times New Roman" w:hAnsi="Times New Roman" w:cs="Times New Roman"/>
              </w:rPr>
            </w:pPr>
            <w:r>
              <w:rPr>
                <w:rFonts w:ascii="Times New Roman" w:eastAsia="Times New Roman" w:hAnsi="Times New Roman" w:cs="Times New Roman"/>
                <w:color w:val="000000"/>
              </w:rPr>
              <w:t>ИТОГО:</w:t>
            </w:r>
          </w:p>
        </w:tc>
        <w:tc>
          <w:tcPr>
            <w:tcW w:w="2410" w:type="dxa"/>
            <w:vAlign w:val="center"/>
          </w:tcPr>
          <w:p w14:paraId="3A6F9E32"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40</w:t>
            </w:r>
          </w:p>
        </w:tc>
        <w:tc>
          <w:tcPr>
            <w:tcW w:w="1269" w:type="dxa"/>
            <w:vAlign w:val="center"/>
          </w:tcPr>
          <w:p w14:paraId="6714BF0D"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 40 - ∑</w:t>
            </w:r>
            <w:r>
              <w:rPr>
                <w:rFonts w:ascii="Times New Roman" w:eastAsia="Times New Roman" w:hAnsi="Times New Roman" w:cs="Times New Roman"/>
                <w:lang w:val="en-US" w:eastAsia="ru-RU"/>
              </w:rPr>
              <w:t>{}</w:t>
            </w:r>
          </w:p>
        </w:tc>
      </w:tr>
    </w:tbl>
    <w:p w14:paraId="64FD4320" w14:textId="77777777" w:rsidR="00FA4A41" w:rsidRDefault="0048480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Каждое нарушение фиксируется только один раз, за исключением подъема и спуска с бульдозера, которое может оцениваться соответственно на спуске и на подъеме в бульдозер. Если суммарное количество штрафных баллов превышает максимально допустимое, то в итоговых баллах в сумме ставится «ноль».</w:t>
      </w:r>
    </w:p>
    <w:p w14:paraId="63051C75" w14:textId="77777777" w:rsidR="00FA4A41" w:rsidRDefault="00484803">
      <w:pPr>
        <w:shd w:val="clear" w:color="auto" w:fill="FFFFFF"/>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Перечень оборудования и расходных материалов: </w:t>
      </w:r>
      <w:r>
        <w:rPr>
          <w:rFonts w:ascii="Times New Roman" w:eastAsia="Times New Roman" w:hAnsi="Times New Roman" w:cs="Times New Roman"/>
          <w:i/>
          <w:sz w:val="28"/>
          <w:szCs w:val="28"/>
          <w:lang w:eastAsia="ru-RU"/>
        </w:rPr>
        <w:t>секундомер; клетчатый флаг; стойки СТАРТ; визуальная идентификация нарушений.</w:t>
      </w:r>
    </w:p>
    <w:p w14:paraId="56219BAE" w14:textId="77777777" w:rsidR="00FA4A41" w:rsidRDefault="00FA4A41">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625E409E" w14:textId="77777777" w:rsidR="00FA4A41" w:rsidRDefault="0048480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Задание 2. «Отсыпка грунта»</w:t>
      </w:r>
    </w:p>
    <w:p w14:paraId="54E1E881" w14:textId="77777777" w:rsidR="00FA4A41" w:rsidRDefault="0048480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выполнения упражнения – аккуратно объехать все установленные на трассе сигнальные конусы (или бочки). При объезде необходимо сбивать мячи, установленные на специальных стойках справа и слева от конусов (или бочек). Не допускается: касание любой частью бульдозера стоек, конусов (или бочек), переезд конусов (или бочек), пропуск задания. При условии падения стойки от надавливания на мяч и отсутствия касания элементами бульдозера – нарушение не фиксируется.</w:t>
      </w:r>
    </w:p>
    <w:p w14:paraId="79A18768" w14:textId="77777777" w:rsidR="00FA4A41" w:rsidRDefault="0048480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Максимальное количество баллов за задание – 50.</w:t>
      </w:r>
    </w:p>
    <w:tbl>
      <w:tblPr>
        <w:tblStyle w:val="af7"/>
        <w:tblW w:w="0" w:type="auto"/>
        <w:tblLayout w:type="fixed"/>
        <w:tblLook w:val="04A0" w:firstRow="1" w:lastRow="0" w:firstColumn="1" w:lastColumn="0" w:noHBand="0" w:noVBand="1"/>
      </w:tblPr>
      <w:tblGrid>
        <w:gridCol w:w="1413"/>
        <w:gridCol w:w="2835"/>
        <w:gridCol w:w="1417"/>
        <w:gridCol w:w="2410"/>
        <w:gridCol w:w="1269"/>
      </w:tblGrid>
      <w:tr w:rsidR="00FA4A41" w14:paraId="16422524" w14:textId="77777777">
        <w:tc>
          <w:tcPr>
            <w:tcW w:w="1413" w:type="dxa"/>
            <w:shd w:val="clear" w:color="auto" w:fill="D9D9D9" w:themeFill="background1" w:themeFillShade="D9"/>
            <w:vAlign w:val="center"/>
          </w:tcPr>
          <w:p w14:paraId="44D4AC39" w14:textId="77777777" w:rsidR="00FA4A41" w:rsidRDefault="0048480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Задание</w:t>
            </w:r>
          </w:p>
        </w:tc>
        <w:tc>
          <w:tcPr>
            <w:tcW w:w="2835" w:type="dxa"/>
            <w:shd w:val="clear" w:color="auto" w:fill="D9D9D9" w:themeFill="background1" w:themeFillShade="D9"/>
            <w:vAlign w:val="center"/>
          </w:tcPr>
          <w:p w14:paraId="2DDFE1E5" w14:textId="77777777" w:rsidR="00FA4A41" w:rsidRDefault="0048480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критерия</w:t>
            </w:r>
          </w:p>
        </w:tc>
        <w:tc>
          <w:tcPr>
            <w:tcW w:w="1417" w:type="dxa"/>
            <w:shd w:val="clear" w:color="auto" w:fill="D9D9D9" w:themeFill="background1" w:themeFillShade="D9"/>
            <w:vAlign w:val="center"/>
          </w:tcPr>
          <w:p w14:paraId="00E9EA35" w14:textId="77777777" w:rsidR="00FA4A41" w:rsidRDefault="0048480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 нарушений</w:t>
            </w:r>
          </w:p>
        </w:tc>
        <w:tc>
          <w:tcPr>
            <w:tcW w:w="2410" w:type="dxa"/>
            <w:shd w:val="clear" w:color="auto" w:fill="D9D9D9" w:themeFill="background1" w:themeFillShade="D9"/>
            <w:vAlign w:val="center"/>
          </w:tcPr>
          <w:p w14:paraId="28CAA8D4" w14:textId="77777777" w:rsidR="00FA4A41" w:rsidRDefault="0048480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Штрафные баллы в зависимости от категории нарушения</w:t>
            </w:r>
          </w:p>
        </w:tc>
        <w:tc>
          <w:tcPr>
            <w:tcW w:w="1269" w:type="dxa"/>
            <w:shd w:val="clear" w:color="auto" w:fill="D9D9D9" w:themeFill="background1" w:themeFillShade="D9"/>
            <w:vAlign w:val="center"/>
          </w:tcPr>
          <w:p w14:paraId="01BBA1FD" w14:textId="77777777" w:rsidR="00FA4A41" w:rsidRDefault="0048480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Итоговые баллы</w:t>
            </w:r>
          </w:p>
        </w:tc>
      </w:tr>
      <w:tr w:rsidR="00FA4A41" w14:paraId="48D3938A" w14:textId="77777777">
        <w:tc>
          <w:tcPr>
            <w:tcW w:w="1413" w:type="dxa"/>
            <w:vMerge w:val="restart"/>
            <w:vAlign w:val="center"/>
          </w:tcPr>
          <w:p w14:paraId="02979716" w14:textId="77777777" w:rsidR="00FA4A41" w:rsidRDefault="00484803">
            <w:pPr>
              <w:rPr>
                <w:rFonts w:ascii="Times New Roman" w:eastAsia="Times New Roman" w:hAnsi="Times New Roman" w:cs="Times New Roman"/>
                <w:lang w:eastAsia="ru-RU"/>
              </w:rPr>
            </w:pPr>
            <w:r>
              <w:rPr>
                <w:rFonts w:ascii="Times New Roman" w:eastAsia="Times New Roman" w:hAnsi="Times New Roman" w:cs="Times New Roman"/>
                <w:lang w:eastAsia="ru-RU"/>
              </w:rPr>
              <w:t>Отсыпка грунта</w:t>
            </w:r>
          </w:p>
        </w:tc>
        <w:tc>
          <w:tcPr>
            <w:tcW w:w="2835" w:type="dxa"/>
            <w:vAlign w:val="center"/>
          </w:tcPr>
          <w:p w14:paraId="0C8BCDEC" w14:textId="77777777" w:rsidR="00FA4A41" w:rsidRDefault="00484803">
            <w:pPr>
              <w:rPr>
                <w:rFonts w:ascii="Times New Roman" w:hAnsi="Times New Roman" w:cs="Times New Roman"/>
                <w:color w:val="000000"/>
              </w:rPr>
            </w:pPr>
            <w:r>
              <w:rPr>
                <w:rFonts w:ascii="Times New Roman" w:hAnsi="Times New Roman" w:cs="Times New Roman"/>
                <w:color w:val="000000"/>
              </w:rPr>
              <w:t>Касание конусов/ стоек/бочек (малое нарушение)</w:t>
            </w:r>
          </w:p>
        </w:tc>
        <w:tc>
          <w:tcPr>
            <w:tcW w:w="1417" w:type="dxa"/>
            <w:vAlign w:val="center"/>
          </w:tcPr>
          <w:p w14:paraId="6A6784EE" w14:textId="77777777" w:rsidR="00FA4A41" w:rsidRDefault="00484803">
            <w:pPr>
              <w:jc w:val="center"/>
              <w:rPr>
                <w:rFonts w:ascii="Times New Roman" w:eastAsia="Times New Roman" w:hAnsi="Times New Roman" w:cs="Times New Roman"/>
                <w:vertAlign w:val="superscript"/>
                <w:lang w:eastAsia="ru-RU"/>
              </w:rPr>
            </w:pPr>
            <w:r>
              <w:rPr>
                <w:rFonts w:ascii="Times New Roman" w:eastAsia="Times New Roman" w:hAnsi="Times New Roman" w:cs="Times New Roman"/>
                <w:lang w:eastAsia="ru-RU"/>
              </w:rPr>
              <w:t>*</w:t>
            </w:r>
            <w:r>
              <w:rPr>
                <w:rFonts w:ascii="Times New Roman" w:eastAsia="Times New Roman" w:hAnsi="Times New Roman" w:cs="Times New Roman"/>
                <w:vertAlign w:val="superscript"/>
                <w:lang w:eastAsia="ru-RU"/>
              </w:rPr>
              <w:t>1</w:t>
            </w:r>
          </w:p>
        </w:tc>
        <w:tc>
          <w:tcPr>
            <w:tcW w:w="2410" w:type="dxa"/>
            <w:vAlign w:val="center"/>
          </w:tcPr>
          <w:p w14:paraId="20637B67" w14:textId="77777777" w:rsidR="00FA4A41" w:rsidRDefault="0048480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269" w:type="dxa"/>
            <w:vAlign w:val="center"/>
          </w:tcPr>
          <w:p w14:paraId="2381E24E" w14:textId="77777777" w:rsidR="00FA4A41" w:rsidRDefault="00484803">
            <w:pPr>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w:t>
            </w:r>
            <w:r>
              <w:rPr>
                <w:rFonts w:ascii="Times New Roman" w:eastAsia="Times New Roman" w:hAnsi="Times New Roman" w:cs="Times New Roman"/>
                <w:vertAlign w:val="superscript"/>
                <w:lang w:val="en-US" w:eastAsia="ru-RU"/>
              </w:rPr>
              <w:t xml:space="preserve">1 </w:t>
            </w:r>
            <w:r>
              <w:rPr>
                <w:rFonts w:ascii="Times New Roman" w:eastAsia="Times New Roman" w:hAnsi="Times New Roman" w:cs="Times New Roman"/>
                <w:lang w:eastAsia="ru-RU"/>
              </w:rPr>
              <w:t>х</w:t>
            </w:r>
            <w:r>
              <w:rPr>
                <w:rFonts w:ascii="Times New Roman" w:eastAsia="Times New Roman" w:hAnsi="Times New Roman" w:cs="Times New Roman"/>
                <w:lang w:val="en-US" w:eastAsia="ru-RU"/>
              </w:rPr>
              <w:t xml:space="preserve"> 10</w:t>
            </w:r>
          </w:p>
        </w:tc>
      </w:tr>
      <w:tr w:rsidR="00FA4A41" w14:paraId="3003C6DA" w14:textId="77777777">
        <w:tc>
          <w:tcPr>
            <w:tcW w:w="1413" w:type="dxa"/>
            <w:vMerge/>
            <w:vAlign w:val="center"/>
          </w:tcPr>
          <w:p w14:paraId="77D000BA" w14:textId="77777777" w:rsidR="00FA4A41" w:rsidRDefault="00FA4A41">
            <w:pPr>
              <w:rPr>
                <w:rFonts w:ascii="Times New Roman" w:eastAsia="Times New Roman" w:hAnsi="Times New Roman" w:cs="Times New Roman"/>
                <w:lang w:eastAsia="ru-RU"/>
              </w:rPr>
            </w:pPr>
          </w:p>
        </w:tc>
        <w:tc>
          <w:tcPr>
            <w:tcW w:w="2835" w:type="dxa"/>
            <w:vAlign w:val="center"/>
          </w:tcPr>
          <w:p w14:paraId="01B8D97C" w14:textId="77777777" w:rsidR="00FA4A41" w:rsidRDefault="00484803">
            <w:pPr>
              <w:rPr>
                <w:rFonts w:ascii="Times New Roman" w:hAnsi="Times New Roman" w:cs="Times New Roman"/>
                <w:color w:val="000000"/>
              </w:rPr>
            </w:pPr>
            <w:r>
              <w:rPr>
                <w:rFonts w:ascii="Times New Roman" w:hAnsi="Times New Roman" w:cs="Times New Roman"/>
                <w:color w:val="000000"/>
              </w:rPr>
              <w:t>Падение конусов/ стоек/бочек (среднее нарушение)</w:t>
            </w:r>
          </w:p>
        </w:tc>
        <w:tc>
          <w:tcPr>
            <w:tcW w:w="1417" w:type="dxa"/>
            <w:vAlign w:val="center"/>
          </w:tcPr>
          <w:p w14:paraId="2B7C0B8B" w14:textId="77777777" w:rsidR="00FA4A41" w:rsidRDefault="00484803">
            <w:pPr>
              <w:jc w:val="center"/>
              <w:rPr>
                <w:rFonts w:ascii="Times New Roman" w:eastAsia="Times New Roman" w:hAnsi="Times New Roman" w:cs="Times New Roman"/>
                <w:vertAlign w:val="superscript"/>
                <w:lang w:eastAsia="ru-RU"/>
              </w:rPr>
            </w:pPr>
            <w:r>
              <w:rPr>
                <w:rFonts w:ascii="Times New Roman" w:eastAsia="Times New Roman" w:hAnsi="Times New Roman" w:cs="Times New Roman"/>
                <w:lang w:eastAsia="ru-RU"/>
              </w:rPr>
              <w:t>*</w:t>
            </w:r>
            <w:r>
              <w:rPr>
                <w:rFonts w:ascii="Times New Roman" w:eastAsia="Times New Roman" w:hAnsi="Times New Roman" w:cs="Times New Roman"/>
                <w:vertAlign w:val="superscript"/>
                <w:lang w:eastAsia="ru-RU"/>
              </w:rPr>
              <w:t>2</w:t>
            </w:r>
          </w:p>
        </w:tc>
        <w:tc>
          <w:tcPr>
            <w:tcW w:w="2410" w:type="dxa"/>
            <w:vAlign w:val="center"/>
          </w:tcPr>
          <w:p w14:paraId="50D38E64" w14:textId="77777777" w:rsidR="00FA4A41" w:rsidRDefault="0048480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1269" w:type="dxa"/>
            <w:vAlign w:val="center"/>
          </w:tcPr>
          <w:p w14:paraId="5F0A7A54" w14:textId="77777777" w:rsidR="00FA4A41" w:rsidRDefault="00484803">
            <w:pPr>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t>*</w:t>
            </w:r>
            <w:r>
              <w:rPr>
                <w:rFonts w:ascii="Times New Roman" w:eastAsia="Times New Roman" w:hAnsi="Times New Roman" w:cs="Times New Roman"/>
                <w:vertAlign w:val="superscript"/>
                <w:lang w:eastAsia="ru-RU"/>
              </w:rPr>
              <w:t>2</w:t>
            </w:r>
            <w:r>
              <w:rPr>
                <w:rFonts w:ascii="Times New Roman" w:eastAsia="Times New Roman" w:hAnsi="Times New Roman" w:cs="Times New Roman"/>
                <w:vertAlign w:val="superscript"/>
                <w:lang w:val="en-US" w:eastAsia="ru-RU"/>
              </w:rPr>
              <w:t xml:space="preserve"> </w:t>
            </w:r>
            <w:r>
              <w:rPr>
                <w:rFonts w:ascii="Times New Roman" w:eastAsia="Times New Roman" w:hAnsi="Times New Roman" w:cs="Times New Roman"/>
                <w:lang w:eastAsia="ru-RU"/>
              </w:rPr>
              <w:t>х</w:t>
            </w:r>
            <w:r>
              <w:rPr>
                <w:rFonts w:ascii="Times New Roman" w:eastAsia="Times New Roman" w:hAnsi="Times New Roman" w:cs="Times New Roman"/>
                <w:lang w:val="en-US" w:eastAsia="ru-RU"/>
              </w:rPr>
              <w:t xml:space="preserve"> 20</w:t>
            </w:r>
          </w:p>
        </w:tc>
      </w:tr>
      <w:tr w:rsidR="00FA4A41" w14:paraId="4041DC45" w14:textId="77777777">
        <w:tc>
          <w:tcPr>
            <w:tcW w:w="1413" w:type="dxa"/>
            <w:vMerge/>
            <w:vAlign w:val="center"/>
          </w:tcPr>
          <w:p w14:paraId="1BF066F9" w14:textId="77777777" w:rsidR="00FA4A41" w:rsidRDefault="00FA4A41">
            <w:pPr>
              <w:rPr>
                <w:rFonts w:ascii="Times New Roman" w:eastAsia="Times New Roman" w:hAnsi="Times New Roman" w:cs="Times New Roman"/>
                <w:lang w:eastAsia="ru-RU"/>
              </w:rPr>
            </w:pPr>
          </w:p>
        </w:tc>
        <w:tc>
          <w:tcPr>
            <w:tcW w:w="2835" w:type="dxa"/>
            <w:vAlign w:val="center"/>
          </w:tcPr>
          <w:p w14:paraId="70AB26C3" w14:textId="77777777" w:rsidR="00FA4A41" w:rsidRDefault="00484803">
            <w:pPr>
              <w:rPr>
                <w:rFonts w:ascii="Times New Roman" w:hAnsi="Times New Roman" w:cs="Times New Roman"/>
                <w:color w:val="000000"/>
              </w:rPr>
            </w:pPr>
            <w:r>
              <w:rPr>
                <w:rFonts w:ascii="Times New Roman" w:hAnsi="Times New Roman" w:cs="Times New Roman"/>
                <w:color w:val="000000"/>
              </w:rPr>
              <w:t>Переезд конусов/ стоек/бочек (грубое)</w:t>
            </w:r>
          </w:p>
        </w:tc>
        <w:tc>
          <w:tcPr>
            <w:tcW w:w="1417" w:type="dxa"/>
            <w:vAlign w:val="center"/>
          </w:tcPr>
          <w:p w14:paraId="70FAEB8A" w14:textId="77777777" w:rsidR="00FA4A41" w:rsidRDefault="00484803">
            <w:pPr>
              <w:jc w:val="center"/>
              <w:rPr>
                <w:rFonts w:ascii="Times New Roman" w:eastAsia="Times New Roman" w:hAnsi="Times New Roman" w:cs="Times New Roman"/>
                <w:vertAlign w:val="superscript"/>
                <w:lang w:eastAsia="ru-RU"/>
              </w:rPr>
            </w:pPr>
            <w:r>
              <w:rPr>
                <w:rFonts w:ascii="Times New Roman" w:eastAsia="Times New Roman" w:hAnsi="Times New Roman" w:cs="Times New Roman"/>
                <w:lang w:eastAsia="ru-RU"/>
              </w:rPr>
              <w:t>*</w:t>
            </w:r>
            <w:r>
              <w:rPr>
                <w:rFonts w:ascii="Times New Roman" w:eastAsia="Times New Roman" w:hAnsi="Times New Roman" w:cs="Times New Roman"/>
                <w:vertAlign w:val="superscript"/>
                <w:lang w:eastAsia="ru-RU"/>
              </w:rPr>
              <w:t>3</w:t>
            </w:r>
          </w:p>
        </w:tc>
        <w:tc>
          <w:tcPr>
            <w:tcW w:w="2410" w:type="dxa"/>
            <w:vAlign w:val="center"/>
          </w:tcPr>
          <w:p w14:paraId="652B1221" w14:textId="77777777" w:rsidR="00FA4A41" w:rsidRDefault="0048480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1269" w:type="dxa"/>
            <w:vAlign w:val="center"/>
          </w:tcPr>
          <w:p w14:paraId="406365B6" w14:textId="77777777" w:rsidR="00FA4A41" w:rsidRDefault="00484803">
            <w:pPr>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t>*</w:t>
            </w:r>
            <w:r>
              <w:rPr>
                <w:rFonts w:ascii="Times New Roman" w:eastAsia="Times New Roman" w:hAnsi="Times New Roman" w:cs="Times New Roman"/>
                <w:vertAlign w:val="superscript"/>
                <w:lang w:eastAsia="ru-RU"/>
              </w:rPr>
              <w:t>3</w:t>
            </w:r>
            <w:r>
              <w:rPr>
                <w:rFonts w:ascii="Times New Roman" w:eastAsia="Times New Roman" w:hAnsi="Times New Roman" w:cs="Times New Roman"/>
                <w:vertAlign w:val="superscript"/>
                <w:lang w:val="en-US" w:eastAsia="ru-RU"/>
              </w:rPr>
              <w:t xml:space="preserve"> </w:t>
            </w:r>
            <w:r>
              <w:rPr>
                <w:rFonts w:ascii="Times New Roman" w:eastAsia="Times New Roman" w:hAnsi="Times New Roman" w:cs="Times New Roman"/>
                <w:lang w:eastAsia="ru-RU"/>
              </w:rPr>
              <w:t>х</w:t>
            </w:r>
            <w:r>
              <w:rPr>
                <w:rFonts w:ascii="Times New Roman" w:eastAsia="Times New Roman" w:hAnsi="Times New Roman" w:cs="Times New Roman"/>
                <w:lang w:val="en-US" w:eastAsia="ru-RU"/>
              </w:rPr>
              <w:t xml:space="preserve"> 30</w:t>
            </w:r>
          </w:p>
        </w:tc>
      </w:tr>
      <w:tr w:rsidR="00FA4A41" w14:paraId="508DD77E" w14:textId="77777777">
        <w:tc>
          <w:tcPr>
            <w:tcW w:w="1413" w:type="dxa"/>
            <w:vMerge/>
            <w:vAlign w:val="center"/>
          </w:tcPr>
          <w:p w14:paraId="39AC2526" w14:textId="77777777" w:rsidR="00FA4A41" w:rsidRDefault="00FA4A41">
            <w:pPr>
              <w:rPr>
                <w:rFonts w:ascii="Times New Roman" w:eastAsia="Times New Roman" w:hAnsi="Times New Roman" w:cs="Times New Roman"/>
                <w:lang w:eastAsia="ru-RU"/>
              </w:rPr>
            </w:pPr>
          </w:p>
        </w:tc>
        <w:tc>
          <w:tcPr>
            <w:tcW w:w="2835" w:type="dxa"/>
            <w:vAlign w:val="center"/>
          </w:tcPr>
          <w:p w14:paraId="1C19F3BB" w14:textId="77777777" w:rsidR="00FA4A41" w:rsidRDefault="00484803">
            <w:pPr>
              <w:rPr>
                <w:rFonts w:ascii="Times New Roman" w:hAnsi="Times New Roman" w:cs="Times New Roman"/>
                <w:color w:val="000000"/>
              </w:rPr>
            </w:pPr>
            <w:r>
              <w:rPr>
                <w:rFonts w:ascii="Times New Roman" w:hAnsi="Times New Roman" w:cs="Times New Roman"/>
                <w:color w:val="000000"/>
              </w:rPr>
              <w:t>Пропуск задания</w:t>
            </w:r>
          </w:p>
        </w:tc>
        <w:tc>
          <w:tcPr>
            <w:tcW w:w="1417" w:type="dxa"/>
            <w:vAlign w:val="center"/>
          </w:tcPr>
          <w:p w14:paraId="2AA80701" w14:textId="77777777" w:rsidR="00FA4A41" w:rsidRDefault="00484803">
            <w:pPr>
              <w:jc w:val="center"/>
              <w:rPr>
                <w:rFonts w:ascii="Times New Roman" w:eastAsia="Times New Roman" w:hAnsi="Times New Roman" w:cs="Times New Roman"/>
                <w:vertAlign w:val="superscript"/>
                <w:lang w:eastAsia="ru-RU"/>
              </w:rPr>
            </w:pPr>
            <w:r>
              <w:rPr>
                <w:rFonts w:ascii="Times New Roman" w:eastAsia="Times New Roman" w:hAnsi="Times New Roman" w:cs="Times New Roman"/>
                <w:lang w:eastAsia="ru-RU"/>
              </w:rPr>
              <w:t>*</w:t>
            </w:r>
            <w:r>
              <w:rPr>
                <w:rFonts w:ascii="Times New Roman" w:eastAsia="Times New Roman" w:hAnsi="Times New Roman" w:cs="Times New Roman"/>
                <w:vertAlign w:val="superscript"/>
                <w:lang w:eastAsia="ru-RU"/>
              </w:rPr>
              <w:t>4</w:t>
            </w:r>
          </w:p>
        </w:tc>
        <w:tc>
          <w:tcPr>
            <w:tcW w:w="2410" w:type="dxa"/>
            <w:vAlign w:val="center"/>
          </w:tcPr>
          <w:p w14:paraId="0B218270" w14:textId="77777777" w:rsidR="00FA4A41" w:rsidRDefault="0048480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w:t>
            </w:r>
          </w:p>
        </w:tc>
        <w:tc>
          <w:tcPr>
            <w:tcW w:w="1269" w:type="dxa"/>
            <w:vAlign w:val="center"/>
          </w:tcPr>
          <w:p w14:paraId="1F95CAB2" w14:textId="77777777" w:rsidR="00FA4A41" w:rsidRDefault="00484803">
            <w:pPr>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t>*</w:t>
            </w:r>
            <w:r>
              <w:rPr>
                <w:rFonts w:ascii="Times New Roman" w:eastAsia="Times New Roman" w:hAnsi="Times New Roman" w:cs="Times New Roman"/>
                <w:vertAlign w:val="superscript"/>
                <w:lang w:eastAsia="ru-RU"/>
              </w:rPr>
              <w:t>4</w:t>
            </w:r>
            <w:r>
              <w:rPr>
                <w:rFonts w:ascii="Times New Roman" w:eastAsia="Times New Roman" w:hAnsi="Times New Roman" w:cs="Times New Roman"/>
                <w:vertAlign w:val="superscript"/>
                <w:lang w:val="en-US" w:eastAsia="ru-RU"/>
              </w:rPr>
              <w:t xml:space="preserve"> </w:t>
            </w:r>
            <w:r>
              <w:rPr>
                <w:rFonts w:ascii="Times New Roman" w:eastAsia="Times New Roman" w:hAnsi="Times New Roman" w:cs="Times New Roman"/>
                <w:lang w:eastAsia="ru-RU"/>
              </w:rPr>
              <w:t>х</w:t>
            </w:r>
            <w:r>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50</w:t>
            </w:r>
            <w:r>
              <w:rPr>
                <w:rFonts w:ascii="Times New Roman" w:eastAsia="Times New Roman" w:hAnsi="Times New Roman" w:cs="Times New Roman"/>
                <w:lang w:val="en-US" w:eastAsia="ru-RU"/>
              </w:rPr>
              <w:t>}</w:t>
            </w:r>
          </w:p>
        </w:tc>
      </w:tr>
      <w:tr w:rsidR="00FA4A41" w14:paraId="04C1CDFF" w14:textId="77777777">
        <w:trPr>
          <w:trHeight w:val="297"/>
        </w:trPr>
        <w:tc>
          <w:tcPr>
            <w:tcW w:w="5665" w:type="dxa"/>
            <w:gridSpan w:val="3"/>
            <w:vAlign w:val="center"/>
          </w:tcPr>
          <w:p w14:paraId="6C90EBE4" w14:textId="77777777" w:rsidR="00FA4A41" w:rsidRDefault="00484803">
            <w:pPr>
              <w:jc w:val="center"/>
              <w:rPr>
                <w:rFonts w:ascii="Times New Roman" w:eastAsia="Times New Roman" w:hAnsi="Times New Roman" w:cs="Times New Roman"/>
                <w:lang w:eastAsia="ru-RU"/>
              </w:rPr>
            </w:pPr>
            <w:r>
              <w:rPr>
                <w:rFonts w:ascii="Times New Roman" w:hAnsi="Times New Roman" w:cs="Times New Roman"/>
                <w:color w:val="000000"/>
              </w:rPr>
              <w:t>ИТОГО:</w:t>
            </w:r>
          </w:p>
        </w:tc>
        <w:tc>
          <w:tcPr>
            <w:tcW w:w="2410" w:type="dxa"/>
            <w:vAlign w:val="center"/>
          </w:tcPr>
          <w:p w14:paraId="0EB671FB" w14:textId="77777777" w:rsidR="00FA4A41" w:rsidRDefault="0048480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w:t>
            </w:r>
          </w:p>
        </w:tc>
        <w:tc>
          <w:tcPr>
            <w:tcW w:w="1269" w:type="dxa"/>
            <w:vAlign w:val="center"/>
          </w:tcPr>
          <w:p w14:paraId="083F703F" w14:textId="77777777" w:rsidR="00FA4A41" w:rsidRDefault="0048480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 50 - ∑</w:t>
            </w:r>
            <w:r>
              <w:rPr>
                <w:rFonts w:ascii="Times New Roman" w:eastAsia="Times New Roman" w:hAnsi="Times New Roman" w:cs="Times New Roman"/>
                <w:lang w:val="en-US" w:eastAsia="ru-RU"/>
              </w:rPr>
              <w:t>{}</w:t>
            </w:r>
          </w:p>
        </w:tc>
      </w:tr>
    </w:tbl>
    <w:p w14:paraId="1A087074" w14:textId="77777777" w:rsidR="00FA4A41" w:rsidRDefault="00484803">
      <w:pPr>
        <w:spacing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Нарушения могут фиксироваться несколько раз. Если суммарное количество штрафных баллов превышает максимально допустимое, то в итоговых баллах в сумме ставится «ноль».</w:t>
      </w:r>
    </w:p>
    <w:p w14:paraId="50CECA30" w14:textId="77777777" w:rsidR="00FA4A41" w:rsidRDefault="0048480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Перечень оборудования и расходных материалов: </w:t>
      </w:r>
      <w:r>
        <w:rPr>
          <w:rFonts w:ascii="Times New Roman" w:eastAsia="Times New Roman" w:hAnsi="Times New Roman" w:cs="Times New Roman"/>
          <w:i/>
          <w:sz w:val="28"/>
          <w:szCs w:val="28"/>
          <w:lang w:eastAsia="ru-RU"/>
        </w:rPr>
        <w:t xml:space="preserve">дорожные конусы или бочки 200 л – 5 шт., стойки под футбольные мячи высотой </w:t>
      </w:r>
      <w:r>
        <w:rPr>
          <w:rFonts w:ascii="Times New Roman" w:eastAsia="Times New Roman" w:hAnsi="Times New Roman" w:cs="Times New Roman"/>
          <w:i/>
          <w:sz w:val="28"/>
          <w:szCs w:val="28"/>
          <w:highlight w:val="white"/>
          <w:lang w:eastAsia="ru-RU"/>
        </w:rPr>
        <w:t>900</w:t>
      </w:r>
      <w:r>
        <w:rPr>
          <w:rFonts w:ascii="Times New Roman" w:eastAsia="Times New Roman" w:hAnsi="Times New Roman" w:cs="Times New Roman"/>
          <w:i/>
          <w:sz w:val="28"/>
          <w:szCs w:val="28"/>
          <w:lang w:eastAsia="ru-RU"/>
        </w:rPr>
        <w:t xml:space="preserve"> мм – 5 шт., футбольные мячи в сетке (можно из-под картошки). Сетка с мячом привязывается к стойке для исключения перелёта мяча под гусеницу бульдозера.</w:t>
      </w:r>
    </w:p>
    <w:p w14:paraId="282F682F" w14:textId="77777777" w:rsidR="00FA4A41" w:rsidRDefault="00FA4A41">
      <w:pPr>
        <w:spacing w:after="0" w:line="240" w:lineRule="auto"/>
        <w:rPr>
          <w:lang w:eastAsia="ru-RU"/>
        </w:rPr>
      </w:pPr>
    </w:p>
    <w:p w14:paraId="3DBC9742" w14:textId="77777777" w:rsidR="00FA4A41" w:rsidRDefault="00484803">
      <w:pPr>
        <w:spacing w:after="0" w:line="240" w:lineRule="auto"/>
        <w:ind w:firstLine="709"/>
        <w:rPr>
          <w:rFonts w:ascii="Times New Roman" w:hAnsi="Times New Roman" w:cs="Times New Roman"/>
          <w:b/>
          <w:sz w:val="28"/>
          <w:szCs w:val="28"/>
          <w:highlight w:val="white"/>
          <w:u w:val="single"/>
        </w:rPr>
      </w:pPr>
      <w:r>
        <w:rPr>
          <w:rFonts w:ascii="Times New Roman" w:hAnsi="Times New Roman" w:cs="Times New Roman"/>
          <w:b/>
          <w:sz w:val="28"/>
          <w:szCs w:val="28"/>
          <w:highlight w:val="white"/>
          <w:u w:val="single"/>
          <w:lang w:eastAsia="ru-RU"/>
        </w:rPr>
        <w:t>Задание 3. «Подготовка к рыхлению»</w:t>
      </w:r>
    </w:p>
    <w:p w14:paraId="0703A40F" w14:textId="77777777" w:rsidR="00FA4A41" w:rsidRDefault="00484803">
      <w:pPr>
        <w:spacing w:after="0" w:line="24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lang w:eastAsia="ru-RU"/>
        </w:rPr>
        <w:t>Цель выполнения упражнения – подъехать на бульдозере задним ходом к полену, прицелится и заостренным клыком рыхлителя (колуном) попасть в специальную зону рубки и разрубить полено. При случайном касании полена заостренным клыком рыхлителя (колуном) при котором происходит падение полена, член федеральной экспертной комиссии фиксирует среднее нарушение и поднимает красный флаг. Участник должен отъехать  ~ на 2 метра. Член федеральной экспертной комиссии возвращает полено в исходное положение и участнику предоставляется вторая попытка.  При падении полена второй раз от касания клыком рыхлителя (колуном) или иной частью бульдозера, член федеральной экспертной комиссии отправляет участника на трассу и фиксируется пропуск задания. Попытка считается достигнутой когда колун полностью разрубил полено. В случае застревания полена на клыке рыхлителя (колуне) из-за сучков или волокон полена, участник может продолжить движение. Член федеральной экспертной комиссии фиксирует на полене номер участника для определения выполнения задания. При появлении такого случая задание считается выполненным, если большая часть клыка рыхлителя (колуна) прошла через полено.  Задание позволяет оценить навыки участника конкурса по плавной и чёткой работе рыхлителем. Член федеральной экспертной комиссии визуально фиксирует правильность выполнения задания. Не допускается: толкание конструкции любой частью бульдозера, порча инвентаря, пропуск задания.</w:t>
      </w:r>
    </w:p>
    <w:p w14:paraId="31B98833" w14:textId="77777777" w:rsidR="00FA4A41" w:rsidRDefault="00484803">
      <w:pPr>
        <w:spacing w:after="0" w:line="240" w:lineRule="auto"/>
        <w:ind w:firstLine="709"/>
        <w:rPr>
          <w:rFonts w:ascii="Times New Roman" w:hAnsi="Times New Roman" w:cs="Times New Roman"/>
          <w:sz w:val="28"/>
          <w:szCs w:val="28"/>
          <w:highlight w:val="white"/>
        </w:rPr>
      </w:pPr>
      <w:r>
        <w:rPr>
          <w:rFonts w:ascii="Times New Roman" w:hAnsi="Times New Roman" w:cs="Times New Roman"/>
          <w:sz w:val="28"/>
          <w:szCs w:val="28"/>
          <w:highlight w:val="white"/>
          <w:lang w:eastAsia="ru-RU"/>
        </w:rPr>
        <w:t>Максимальное количество баллов за задание – 50.</w:t>
      </w:r>
    </w:p>
    <w:tbl>
      <w:tblPr>
        <w:tblStyle w:val="af7"/>
        <w:tblW w:w="0" w:type="auto"/>
        <w:tblLayout w:type="fixed"/>
        <w:tblLook w:val="04A0" w:firstRow="1" w:lastRow="0" w:firstColumn="1" w:lastColumn="0" w:noHBand="0" w:noVBand="1"/>
      </w:tblPr>
      <w:tblGrid>
        <w:gridCol w:w="1521"/>
        <w:gridCol w:w="2697"/>
        <w:gridCol w:w="1430"/>
        <w:gridCol w:w="2427"/>
        <w:gridCol w:w="1269"/>
      </w:tblGrid>
      <w:tr w:rsidR="00FA4A41" w14:paraId="5459F1E8" w14:textId="77777777">
        <w:tc>
          <w:tcPr>
            <w:tcW w:w="1521" w:type="dxa"/>
            <w:shd w:val="clear" w:color="auto" w:fill="D9D9D9" w:themeFill="background1" w:themeFillShade="D9"/>
            <w:vAlign w:val="center"/>
          </w:tcPr>
          <w:p w14:paraId="35AAE192" w14:textId="77777777" w:rsidR="00FA4A41" w:rsidRDefault="0048480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Задание</w:t>
            </w:r>
          </w:p>
        </w:tc>
        <w:tc>
          <w:tcPr>
            <w:tcW w:w="2697" w:type="dxa"/>
            <w:shd w:val="clear" w:color="auto" w:fill="D9D9D9" w:themeFill="background1" w:themeFillShade="D9"/>
            <w:vAlign w:val="center"/>
          </w:tcPr>
          <w:p w14:paraId="779C7E18" w14:textId="77777777" w:rsidR="00FA4A41" w:rsidRDefault="0048480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критерия</w:t>
            </w:r>
          </w:p>
        </w:tc>
        <w:tc>
          <w:tcPr>
            <w:tcW w:w="1430" w:type="dxa"/>
            <w:shd w:val="clear" w:color="auto" w:fill="D9D9D9" w:themeFill="background1" w:themeFillShade="D9"/>
            <w:vAlign w:val="center"/>
          </w:tcPr>
          <w:p w14:paraId="499E59AD" w14:textId="77777777" w:rsidR="00FA4A41" w:rsidRDefault="0048480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 нарушений</w:t>
            </w:r>
          </w:p>
        </w:tc>
        <w:tc>
          <w:tcPr>
            <w:tcW w:w="2427" w:type="dxa"/>
            <w:shd w:val="clear" w:color="auto" w:fill="D9D9D9" w:themeFill="background1" w:themeFillShade="D9"/>
            <w:vAlign w:val="center"/>
          </w:tcPr>
          <w:p w14:paraId="5AE31E88" w14:textId="77777777" w:rsidR="00FA4A41" w:rsidRDefault="0048480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Штрафные баллы в зависимости от категории нарушения</w:t>
            </w:r>
          </w:p>
        </w:tc>
        <w:tc>
          <w:tcPr>
            <w:tcW w:w="1269" w:type="dxa"/>
            <w:shd w:val="clear" w:color="auto" w:fill="D9D9D9" w:themeFill="background1" w:themeFillShade="D9"/>
            <w:vAlign w:val="center"/>
          </w:tcPr>
          <w:p w14:paraId="56173BB2" w14:textId="77777777" w:rsidR="00FA4A41" w:rsidRDefault="0048480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Итоговые баллы</w:t>
            </w:r>
          </w:p>
        </w:tc>
      </w:tr>
      <w:tr w:rsidR="00FA4A41" w14:paraId="4435CA94" w14:textId="77777777">
        <w:tc>
          <w:tcPr>
            <w:tcW w:w="1521" w:type="dxa"/>
            <w:vMerge w:val="restart"/>
          </w:tcPr>
          <w:p w14:paraId="19A22DBF" w14:textId="77777777" w:rsidR="00FA4A41" w:rsidRDefault="00484803">
            <w:pPr>
              <w:jc w:val="both"/>
              <w:rPr>
                <w:rFonts w:ascii="Times New Roman" w:hAnsi="Times New Roman" w:cs="Times New Roman"/>
                <w:highlight w:val="white"/>
              </w:rPr>
            </w:pPr>
            <w:r>
              <w:rPr>
                <w:rFonts w:ascii="Times New Roman" w:eastAsia="Times New Roman" w:hAnsi="Times New Roman" w:cs="Times New Roman"/>
                <w:highlight w:val="white"/>
                <w:lang w:eastAsia="ru-RU"/>
              </w:rPr>
              <w:t>Подготовка к рыхлению</w:t>
            </w:r>
          </w:p>
        </w:tc>
        <w:tc>
          <w:tcPr>
            <w:tcW w:w="2697" w:type="dxa"/>
            <w:vAlign w:val="center"/>
          </w:tcPr>
          <w:p w14:paraId="7DC1B167" w14:textId="77777777" w:rsidR="00FA4A41" w:rsidRDefault="00484803">
            <w:pPr>
              <w:rPr>
                <w:rFonts w:ascii="Times New Roman" w:hAnsi="Times New Roman" w:cs="Times New Roman"/>
                <w:color w:val="000000"/>
                <w:highlight w:val="white"/>
              </w:rPr>
            </w:pPr>
            <w:r>
              <w:rPr>
                <w:rFonts w:ascii="Times New Roman" w:eastAsia="Times New Roman" w:hAnsi="Times New Roman" w:cs="Times New Roman"/>
                <w:color w:val="000000"/>
                <w:highlight w:val="white"/>
              </w:rPr>
              <w:t>Сдвиг полена любой частью бульдозера, рубка вне зоны (малое нарушение)</w:t>
            </w:r>
          </w:p>
        </w:tc>
        <w:tc>
          <w:tcPr>
            <w:tcW w:w="1430" w:type="dxa"/>
            <w:vAlign w:val="center"/>
          </w:tcPr>
          <w:p w14:paraId="0ABFC564" w14:textId="77777777" w:rsidR="00FA4A41" w:rsidRDefault="00484803">
            <w:pPr>
              <w:jc w:val="center"/>
              <w:rPr>
                <w:rFonts w:ascii="Times New Roman" w:hAnsi="Times New Roman" w:cs="Times New Roman"/>
                <w:highlight w:val="white"/>
                <w:vertAlign w:val="superscript"/>
              </w:rPr>
            </w:pPr>
            <w:r>
              <w:rPr>
                <w:rFonts w:ascii="Times New Roman" w:eastAsia="Times New Roman" w:hAnsi="Times New Roman" w:cs="Times New Roman"/>
                <w:highlight w:val="white"/>
                <w:lang w:eastAsia="ru-RU"/>
              </w:rPr>
              <w:t>*</w:t>
            </w:r>
            <w:r>
              <w:rPr>
                <w:rFonts w:ascii="Times New Roman" w:eastAsia="Times New Roman" w:hAnsi="Times New Roman" w:cs="Times New Roman"/>
                <w:highlight w:val="white"/>
                <w:vertAlign w:val="superscript"/>
                <w:lang w:eastAsia="ru-RU"/>
              </w:rPr>
              <w:t>1</w:t>
            </w:r>
          </w:p>
        </w:tc>
        <w:tc>
          <w:tcPr>
            <w:tcW w:w="2427" w:type="dxa"/>
            <w:vAlign w:val="center"/>
          </w:tcPr>
          <w:p w14:paraId="7A04424D" w14:textId="77777777" w:rsidR="00FA4A41" w:rsidRDefault="00484803">
            <w:pPr>
              <w:jc w:val="center"/>
              <w:rPr>
                <w:rFonts w:ascii="Times New Roman" w:hAnsi="Times New Roman" w:cs="Times New Roman"/>
                <w:highlight w:val="white"/>
              </w:rPr>
            </w:pPr>
            <w:r>
              <w:rPr>
                <w:rFonts w:ascii="Times New Roman" w:eastAsia="Times New Roman" w:hAnsi="Times New Roman" w:cs="Times New Roman"/>
                <w:highlight w:val="white"/>
                <w:lang w:eastAsia="ru-RU"/>
              </w:rPr>
              <w:t>10</w:t>
            </w:r>
          </w:p>
        </w:tc>
        <w:tc>
          <w:tcPr>
            <w:tcW w:w="1269" w:type="dxa"/>
            <w:vAlign w:val="center"/>
          </w:tcPr>
          <w:p w14:paraId="10706DED" w14:textId="77777777" w:rsidR="00FA4A41" w:rsidRDefault="00484803">
            <w:pPr>
              <w:jc w:val="center"/>
              <w:rPr>
                <w:rFonts w:ascii="Times New Roman" w:hAnsi="Times New Roman" w:cs="Times New Roman"/>
                <w:highlight w:val="white"/>
              </w:rPr>
            </w:pPr>
            <w:r>
              <w:rPr>
                <w:rFonts w:ascii="Times New Roman" w:eastAsia="Times New Roman" w:hAnsi="Times New Roman" w:cs="Times New Roman"/>
                <w:highlight w:val="white"/>
                <w:lang w:val="en-US" w:eastAsia="ru-RU"/>
              </w:rPr>
              <w:t>{*</w:t>
            </w:r>
            <w:r>
              <w:rPr>
                <w:rFonts w:ascii="Times New Roman" w:eastAsia="Times New Roman" w:hAnsi="Times New Roman" w:cs="Times New Roman"/>
                <w:highlight w:val="white"/>
                <w:vertAlign w:val="superscript"/>
                <w:lang w:val="en-US" w:eastAsia="ru-RU"/>
              </w:rPr>
              <w:t xml:space="preserve">1 </w:t>
            </w:r>
            <w:r>
              <w:rPr>
                <w:rFonts w:ascii="Times New Roman" w:eastAsia="Times New Roman" w:hAnsi="Times New Roman" w:cs="Times New Roman"/>
                <w:highlight w:val="white"/>
                <w:lang w:eastAsia="ru-RU"/>
              </w:rPr>
              <w:t>х</w:t>
            </w:r>
            <w:r>
              <w:rPr>
                <w:rFonts w:ascii="Times New Roman" w:eastAsia="Times New Roman" w:hAnsi="Times New Roman" w:cs="Times New Roman"/>
                <w:highlight w:val="white"/>
                <w:lang w:val="en-US" w:eastAsia="ru-RU"/>
              </w:rPr>
              <w:t xml:space="preserve"> 10</w:t>
            </w:r>
          </w:p>
        </w:tc>
      </w:tr>
      <w:tr w:rsidR="00FA4A41" w14:paraId="1871AA1E" w14:textId="77777777">
        <w:tc>
          <w:tcPr>
            <w:tcW w:w="1521" w:type="dxa"/>
            <w:vMerge/>
          </w:tcPr>
          <w:p w14:paraId="5EA9736B" w14:textId="77777777" w:rsidR="00FA4A41" w:rsidRDefault="00FA4A41">
            <w:pPr>
              <w:jc w:val="both"/>
              <w:rPr>
                <w:rFonts w:ascii="Arial" w:eastAsia="Times New Roman" w:hAnsi="Arial" w:cs="Arial"/>
                <w:lang w:eastAsia="ru-RU"/>
              </w:rPr>
            </w:pPr>
          </w:p>
        </w:tc>
        <w:tc>
          <w:tcPr>
            <w:tcW w:w="2697" w:type="dxa"/>
            <w:vAlign w:val="center"/>
          </w:tcPr>
          <w:p w14:paraId="25BDC00A" w14:textId="77777777" w:rsidR="00FA4A41" w:rsidRDefault="00484803">
            <w:pPr>
              <w:rPr>
                <w:rFonts w:ascii="Times New Roman" w:hAnsi="Times New Roman" w:cs="Times New Roman"/>
                <w:color w:val="000000"/>
                <w:highlight w:val="white"/>
              </w:rPr>
            </w:pPr>
            <w:r>
              <w:rPr>
                <w:rFonts w:ascii="Times New Roman" w:eastAsia="Times New Roman" w:hAnsi="Times New Roman" w:cs="Times New Roman"/>
                <w:color w:val="000000"/>
                <w:highlight w:val="white"/>
              </w:rPr>
              <w:t>Падение полена (требуется откат) (среднее нарушение)</w:t>
            </w:r>
          </w:p>
        </w:tc>
        <w:tc>
          <w:tcPr>
            <w:tcW w:w="1430" w:type="dxa"/>
            <w:vAlign w:val="center"/>
          </w:tcPr>
          <w:p w14:paraId="7B7D163F" w14:textId="77777777" w:rsidR="00FA4A41" w:rsidRDefault="00484803">
            <w:pPr>
              <w:jc w:val="center"/>
              <w:rPr>
                <w:rFonts w:ascii="Times New Roman" w:hAnsi="Times New Roman" w:cs="Times New Roman"/>
                <w:highlight w:val="white"/>
                <w:vertAlign w:val="superscript"/>
              </w:rPr>
            </w:pPr>
            <w:r>
              <w:rPr>
                <w:rFonts w:ascii="Times New Roman" w:eastAsia="Times New Roman" w:hAnsi="Times New Roman" w:cs="Times New Roman"/>
                <w:highlight w:val="white"/>
                <w:lang w:eastAsia="ru-RU"/>
              </w:rPr>
              <w:t>*</w:t>
            </w:r>
            <w:r>
              <w:rPr>
                <w:rFonts w:ascii="Times New Roman" w:eastAsia="Times New Roman" w:hAnsi="Times New Roman" w:cs="Times New Roman"/>
                <w:highlight w:val="white"/>
                <w:vertAlign w:val="superscript"/>
                <w:lang w:eastAsia="ru-RU"/>
              </w:rPr>
              <w:t>2</w:t>
            </w:r>
          </w:p>
        </w:tc>
        <w:tc>
          <w:tcPr>
            <w:tcW w:w="2427" w:type="dxa"/>
            <w:vAlign w:val="center"/>
          </w:tcPr>
          <w:p w14:paraId="08CB6E32" w14:textId="77777777" w:rsidR="00FA4A41" w:rsidRDefault="00484803">
            <w:pPr>
              <w:jc w:val="center"/>
              <w:rPr>
                <w:rFonts w:ascii="Times New Roman" w:hAnsi="Times New Roman" w:cs="Times New Roman"/>
                <w:highlight w:val="white"/>
              </w:rPr>
            </w:pPr>
            <w:r>
              <w:rPr>
                <w:rFonts w:ascii="Times New Roman" w:eastAsia="Times New Roman" w:hAnsi="Times New Roman" w:cs="Times New Roman"/>
                <w:highlight w:val="white"/>
                <w:lang w:eastAsia="ru-RU"/>
              </w:rPr>
              <w:t>20</w:t>
            </w:r>
          </w:p>
        </w:tc>
        <w:tc>
          <w:tcPr>
            <w:tcW w:w="1269" w:type="dxa"/>
            <w:vAlign w:val="center"/>
          </w:tcPr>
          <w:p w14:paraId="7F4F18A7" w14:textId="77777777" w:rsidR="00FA4A41" w:rsidRDefault="00484803">
            <w:pPr>
              <w:jc w:val="center"/>
              <w:rPr>
                <w:rFonts w:ascii="Times New Roman" w:hAnsi="Times New Roman" w:cs="Times New Roman"/>
                <w:highlight w:val="white"/>
              </w:rPr>
            </w:pPr>
            <w:r>
              <w:rPr>
                <w:rFonts w:ascii="Times New Roman" w:eastAsia="Times New Roman" w:hAnsi="Times New Roman" w:cs="Times New Roman"/>
                <w:highlight w:val="white"/>
                <w:lang w:val="en-US" w:eastAsia="ru-RU"/>
              </w:rPr>
              <w:t>*</w:t>
            </w:r>
            <w:r>
              <w:rPr>
                <w:rFonts w:ascii="Times New Roman" w:eastAsia="Times New Roman" w:hAnsi="Times New Roman" w:cs="Times New Roman"/>
                <w:highlight w:val="white"/>
                <w:vertAlign w:val="superscript"/>
                <w:lang w:eastAsia="ru-RU"/>
              </w:rPr>
              <w:t>2</w:t>
            </w:r>
            <w:r>
              <w:rPr>
                <w:rFonts w:ascii="Times New Roman" w:eastAsia="Times New Roman" w:hAnsi="Times New Roman" w:cs="Times New Roman"/>
                <w:highlight w:val="white"/>
                <w:vertAlign w:val="superscript"/>
                <w:lang w:val="en-US" w:eastAsia="ru-RU"/>
              </w:rPr>
              <w:t xml:space="preserve"> </w:t>
            </w:r>
            <w:r>
              <w:rPr>
                <w:rFonts w:ascii="Times New Roman" w:eastAsia="Times New Roman" w:hAnsi="Times New Roman" w:cs="Times New Roman"/>
                <w:highlight w:val="white"/>
                <w:lang w:eastAsia="ru-RU"/>
              </w:rPr>
              <w:t>х</w:t>
            </w:r>
            <w:r>
              <w:rPr>
                <w:rFonts w:ascii="Times New Roman" w:eastAsia="Times New Roman" w:hAnsi="Times New Roman" w:cs="Times New Roman"/>
                <w:highlight w:val="white"/>
                <w:lang w:val="en-US" w:eastAsia="ru-RU"/>
              </w:rPr>
              <w:t xml:space="preserve"> 20</w:t>
            </w:r>
          </w:p>
        </w:tc>
      </w:tr>
      <w:tr w:rsidR="00FA4A41" w14:paraId="5D2B5B82" w14:textId="77777777">
        <w:tc>
          <w:tcPr>
            <w:tcW w:w="1521" w:type="dxa"/>
            <w:vMerge/>
          </w:tcPr>
          <w:p w14:paraId="5B9806A8" w14:textId="77777777" w:rsidR="00FA4A41" w:rsidRDefault="00FA4A41">
            <w:pPr>
              <w:jc w:val="both"/>
              <w:rPr>
                <w:rFonts w:ascii="Arial" w:eastAsia="Times New Roman" w:hAnsi="Arial" w:cs="Arial"/>
                <w:lang w:eastAsia="ru-RU"/>
              </w:rPr>
            </w:pPr>
          </w:p>
        </w:tc>
        <w:tc>
          <w:tcPr>
            <w:tcW w:w="2697" w:type="dxa"/>
            <w:vAlign w:val="center"/>
          </w:tcPr>
          <w:p w14:paraId="724438FD" w14:textId="77777777" w:rsidR="00FA4A41" w:rsidRDefault="00484803">
            <w:pPr>
              <w:rPr>
                <w:rFonts w:ascii="Times New Roman" w:hAnsi="Times New Roman" w:cs="Times New Roman"/>
                <w:color w:val="000000"/>
                <w:highlight w:val="white"/>
              </w:rPr>
            </w:pPr>
            <w:r>
              <w:rPr>
                <w:rFonts w:ascii="Times New Roman" w:eastAsia="Times New Roman" w:hAnsi="Times New Roman" w:cs="Times New Roman"/>
                <w:color w:val="000000"/>
                <w:highlight w:val="white"/>
              </w:rPr>
              <w:t>Переезд конструкции</w:t>
            </w:r>
          </w:p>
          <w:p w14:paraId="3E4B3992" w14:textId="77777777" w:rsidR="00FA4A41" w:rsidRDefault="00484803">
            <w:pPr>
              <w:rPr>
                <w:rFonts w:ascii="Times New Roman" w:hAnsi="Times New Roman" w:cs="Times New Roman"/>
                <w:color w:val="000000"/>
                <w:highlight w:val="white"/>
              </w:rPr>
            </w:pPr>
            <w:r>
              <w:rPr>
                <w:rFonts w:ascii="Times New Roman" w:eastAsia="Times New Roman" w:hAnsi="Times New Roman" w:cs="Times New Roman"/>
                <w:color w:val="000000"/>
                <w:highlight w:val="white"/>
              </w:rPr>
              <w:t>(в т.ч. неполная рубка) (грубое нарушение)</w:t>
            </w:r>
          </w:p>
        </w:tc>
        <w:tc>
          <w:tcPr>
            <w:tcW w:w="1430" w:type="dxa"/>
            <w:vAlign w:val="center"/>
          </w:tcPr>
          <w:p w14:paraId="66EC7306" w14:textId="77777777" w:rsidR="00FA4A41" w:rsidRDefault="00484803">
            <w:pPr>
              <w:jc w:val="center"/>
              <w:rPr>
                <w:rFonts w:ascii="Times New Roman" w:hAnsi="Times New Roman" w:cs="Times New Roman"/>
                <w:highlight w:val="white"/>
                <w:vertAlign w:val="superscript"/>
              </w:rPr>
            </w:pPr>
            <w:r>
              <w:rPr>
                <w:rFonts w:ascii="Times New Roman" w:eastAsia="Times New Roman" w:hAnsi="Times New Roman" w:cs="Times New Roman"/>
                <w:highlight w:val="white"/>
                <w:lang w:eastAsia="ru-RU"/>
              </w:rPr>
              <w:t>*</w:t>
            </w:r>
            <w:r>
              <w:rPr>
                <w:rFonts w:ascii="Times New Roman" w:eastAsia="Times New Roman" w:hAnsi="Times New Roman" w:cs="Times New Roman"/>
                <w:highlight w:val="white"/>
                <w:vertAlign w:val="superscript"/>
                <w:lang w:eastAsia="ru-RU"/>
              </w:rPr>
              <w:t>3</w:t>
            </w:r>
          </w:p>
        </w:tc>
        <w:tc>
          <w:tcPr>
            <w:tcW w:w="2427" w:type="dxa"/>
            <w:vAlign w:val="center"/>
          </w:tcPr>
          <w:p w14:paraId="180596FB" w14:textId="77777777" w:rsidR="00FA4A41" w:rsidRDefault="00484803">
            <w:pPr>
              <w:jc w:val="center"/>
              <w:rPr>
                <w:rFonts w:ascii="Times New Roman" w:hAnsi="Times New Roman" w:cs="Times New Roman"/>
                <w:highlight w:val="white"/>
              </w:rPr>
            </w:pPr>
            <w:r>
              <w:rPr>
                <w:rFonts w:ascii="Times New Roman" w:eastAsia="Times New Roman" w:hAnsi="Times New Roman" w:cs="Times New Roman"/>
                <w:highlight w:val="white"/>
                <w:lang w:eastAsia="ru-RU"/>
              </w:rPr>
              <w:t>30</w:t>
            </w:r>
          </w:p>
        </w:tc>
        <w:tc>
          <w:tcPr>
            <w:tcW w:w="1269" w:type="dxa"/>
            <w:vAlign w:val="center"/>
          </w:tcPr>
          <w:p w14:paraId="297DE0F2" w14:textId="77777777" w:rsidR="00FA4A41" w:rsidRDefault="00484803">
            <w:pPr>
              <w:jc w:val="center"/>
              <w:rPr>
                <w:rFonts w:ascii="Times New Roman" w:hAnsi="Times New Roman" w:cs="Times New Roman"/>
                <w:highlight w:val="white"/>
              </w:rPr>
            </w:pPr>
            <w:r>
              <w:rPr>
                <w:rFonts w:ascii="Times New Roman" w:eastAsia="Times New Roman" w:hAnsi="Times New Roman" w:cs="Times New Roman"/>
                <w:highlight w:val="white"/>
                <w:lang w:val="en-US" w:eastAsia="ru-RU"/>
              </w:rPr>
              <w:t>*</w:t>
            </w:r>
            <w:r>
              <w:rPr>
                <w:rFonts w:ascii="Times New Roman" w:eastAsia="Times New Roman" w:hAnsi="Times New Roman" w:cs="Times New Roman"/>
                <w:highlight w:val="white"/>
                <w:vertAlign w:val="superscript"/>
                <w:lang w:eastAsia="ru-RU"/>
              </w:rPr>
              <w:t>3</w:t>
            </w:r>
            <w:r>
              <w:rPr>
                <w:rFonts w:ascii="Times New Roman" w:eastAsia="Times New Roman" w:hAnsi="Times New Roman" w:cs="Times New Roman"/>
                <w:highlight w:val="white"/>
                <w:vertAlign w:val="superscript"/>
                <w:lang w:val="en-US" w:eastAsia="ru-RU"/>
              </w:rPr>
              <w:t xml:space="preserve"> </w:t>
            </w:r>
            <w:r>
              <w:rPr>
                <w:rFonts w:ascii="Times New Roman" w:eastAsia="Times New Roman" w:hAnsi="Times New Roman" w:cs="Times New Roman"/>
                <w:highlight w:val="white"/>
                <w:lang w:eastAsia="ru-RU"/>
              </w:rPr>
              <w:t>х</w:t>
            </w:r>
            <w:r>
              <w:rPr>
                <w:rFonts w:ascii="Times New Roman" w:eastAsia="Times New Roman" w:hAnsi="Times New Roman" w:cs="Times New Roman"/>
                <w:highlight w:val="white"/>
                <w:lang w:val="en-US" w:eastAsia="ru-RU"/>
              </w:rPr>
              <w:t xml:space="preserve"> 30</w:t>
            </w:r>
          </w:p>
        </w:tc>
      </w:tr>
      <w:tr w:rsidR="00FA4A41" w14:paraId="047ED940" w14:textId="77777777">
        <w:tc>
          <w:tcPr>
            <w:tcW w:w="1521" w:type="dxa"/>
            <w:vMerge/>
          </w:tcPr>
          <w:p w14:paraId="636281E3" w14:textId="77777777" w:rsidR="00FA4A41" w:rsidRDefault="00FA4A41">
            <w:pPr>
              <w:jc w:val="both"/>
              <w:rPr>
                <w:rFonts w:ascii="Arial" w:eastAsia="Times New Roman" w:hAnsi="Arial" w:cs="Arial"/>
                <w:lang w:eastAsia="ru-RU"/>
              </w:rPr>
            </w:pPr>
          </w:p>
        </w:tc>
        <w:tc>
          <w:tcPr>
            <w:tcW w:w="2697" w:type="dxa"/>
            <w:vAlign w:val="center"/>
          </w:tcPr>
          <w:p w14:paraId="551DBE60" w14:textId="77777777" w:rsidR="00FA4A41" w:rsidRDefault="00484803">
            <w:pPr>
              <w:rPr>
                <w:rFonts w:ascii="Times New Roman" w:hAnsi="Times New Roman" w:cs="Times New Roman"/>
                <w:color w:val="000000"/>
                <w:highlight w:val="white"/>
              </w:rPr>
            </w:pPr>
            <w:r>
              <w:rPr>
                <w:rFonts w:ascii="Times New Roman" w:eastAsia="Times New Roman" w:hAnsi="Times New Roman" w:cs="Times New Roman"/>
                <w:color w:val="000000"/>
                <w:highlight w:val="white"/>
              </w:rPr>
              <w:t>Пропуск задания</w:t>
            </w:r>
          </w:p>
        </w:tc>
        <w:tc>
          <w:tcPr>
            <w:tcW w:w="1430" w:type="dxa"/>
            <w:vAlign w:val="center"/>
          </w:tcPr>
          <w:p w14:paraId="711D4BB4" w14:textId="77777777" w:rsidR="00FA4A41" w:rsidRDefault="00484803">
            <w:pPr>
              <w:jc w:val="center"/>
              <w:rPr>
                <w:rFonts w:ascii="Times New Roman" w:hAnsi="Times New Roman" w:cs="Times New Roman"/>
                <w:highlight w:val="white"/>
                <w:vertAlign w:val="superscript"/>
              </w:rPr>
            </w:pPr>
            <w:r>
              <w:rPr>
                <w:rFonts w:ascii="Times New Roman" w:eastAsia="Times New Roman" w:hAnsi="Times New Roman" w:cs="Times New Roman"/>
                <w:highlight w:val="white"/>
                <w:lang w:eastAsia="ru-RU"/>
              </w:rPr>
              <w:t>*</w:t>
            </w:r>
            <w:r>
              <w:rPr>
                <w:rFonts w:ascii="Times New Roman" w:eastAsia="Times New Roman" w:hAnsi="Times New Roman" w:cs="Times New Roman"/>
                <w:highlight w:val="white"/>
                <w:vertAlign w:val="superscript"/>
                <w:lang w:eastAsia="ru-RU"/>
              </w:rPr>
              <w:t>4</w:t>
            </w:r>
          </w:p>
        </w:tc>
        <w:tc>
          <w:tcPr>
            <w:tcW w:w="2427" w:type="dxa"/>
            <w:vAlign w:val="center"/>
          </w:tcPr>
          <w:p w14:paraId="0BEE28A3" w14:textId="77777777" w:rsidR="00FA4A41" w:rsidRDefault="00484803">
            <w:pPr>
              <w:jc w:val="center"/>
              <w:rPr>
                <w:rFonts w:ascii="Times New Roman" w:hAnsi="Times New Roman" w:cs="Times New Roman"/>
                <w:highlight w:val="white"/>
              </w:rPr>
            </w:pPr>
            <w:r>
              <w:rPr>
                <w:rFonts w:ascii="Times New Roman" w:eastAsia="Times New Roman" w:hAnsi="Times New Roman" w:cs="Times New Roman"/>
                <w:highlight w:val="white"/>
                <w:lang w:eastAsia="ru-RU"/>
              </w:rPr>
              <w:t>50</w:t>
            </w:r>
          </w:p>
        </w:tc>
        <w:tc>
          <w:tcPr>
            <w:tcW w:w="1269" w:type="dxa"/>
            <w:vAlign w:val="center"/>
          </w:tcPr>
          <w:p w14:paraId="4A99AC96" w14:textId="77777777" w:rsidR="00FA4A41" w:rsidRDefault="00484803">
            <w:pPr>
              <w:jc w:val="center"/>
              <w:rPr>
                <w:rFonts w:ascii="Times New Roman" w:hAnsi="Times New Roman" w:cs="Times New Roman"/>
                <w:highlight w:val="white"/>
              </w:rPr>
            </w:pPr>
            <w:r>
              <w:rPr>
                <w:rFonts w:ascii="Times New Roman" w:eastAsia="Times New Roman" w:hAnsi="Times New Roman" w:cs="Times New Roman"/>
                <w:highlight w:val="white"/>
                <w:lang w:val="en-US" w:eastAsia="ru-RU"/>
              </w:rPr>
              <w:t>*</w:t>
            </w:r>
            <w:r>
              <w:rPr>
                <w:rFonts w:ascii="Times New Roman" w:eastAsia="Times New Roman" w:hAnsi="Times New Roman" w:cs="Times New Roman"/>
                <w:highlight w:val="white"/>
                <w:vertAlign w:val="superscript"/>
                <w:lang w:eastAsia="ru-RU"/>
              </w:rPr>
              <w:t>3</w:t>
            </w:r>
            <w:r>
              <w:rPr>
                <w:rFonts w:ascii="Times New Roman" w:eastAsia="Times New Roman" w:hAnsi="Times New Roman" w:cs="Times New Roman"/>
                <w:highlight w:val="white"/>
                <w:vertAlign w:val="superscript"/>
                <w:lang w:val="en-US" w:eastAsia="ru-RU"/>
              </w:rPr>
              <w:t xml:space="preserve"> </w:t>
            </w:r>
            <w:r>
              <w:rPr>
                <w:rFonts w:ascii="Times New Roman" w:eastAsia="Times New Roman" w:hAnsi="Times New Roman" w:cs="Times New Roman"/>
                <w:highlight w:val="white"/>
                <w:lang w:eastAsia="ru-RU"/>
              </w:rPr>
              <w:t>х</w:t>
            </w:r>
            <w:r>
              <w:rPr>
                <w:rFonts w:ascii="Times New Roman" w:eastAsia="Times New Roman" w:hAnsi="Times New Roman" w:cs="Times New Roman"/>
                <w:highlight w:val="white"/>
                <w:lang w:val="en-US" w:eastAsia="ru-RU"/>
              </w:rPr>
              <w:t xml:space="preserve"> </w:t>
            </w:r>
            <w:r>
              <w:rPr>
                <w:rFonts w:ascii="Times New Roman" w:eastAsia="Times New Roman" w:hAnsi="Times New Roman" w:cs="Times New Roman"/>
                <w:highlight w:val="white"/>
                <w:lang w:eastAsia="ru-RU"/>
              </w:rPr>
              <w:t>5</w:t>
            </w:r>
            <w:r>
              <w:rPr>
                <w:rFonts w:ascii="Times New Roman" w:eastAsia="Times New Roman" w:hAnsi="Times New Roman" w:cs="Times New Roman"/>
                <w:highlight w:val="white"/>
                <w:lang w:val="en-US" w:eastAsia="ru-RU"/>
              </w:rPr>
              <w:t>0}</w:t>
            </w:r>
          </w:p>
        </w:tc>
      </w:tr>
      <w:tr w:rsidR="00FA4A41" w14:paraId="1392B402" w14:textId="77777777">
        <w:tc>
          <w:tcPr>
            <w:tcW w:w="5648" w:type="dxa"/>
            <w:gridSpan w:val="3"/>
            <w:vAlign w:val="center"/>
          </w:tcPr>
          <w:p w14:paraId="11612F2A" w14:textId="77777777" w:rsidR="00FA4A41" w:rsidRDefault="00484803">
            <w:pPr>
              <w:jc w:val="center"/>
              <w:rPr>
                <w:rFonts w:ascii="Times New Roman" w:hAnsi="Times New Roman" w:cs="Times New Roman"/>
                <w:highlight w:val="white"/>
              </w:rPr>
            </w:pPr>
            <w:r>
              <w:rPr>
                <w:rFonts w:ascii="Times New Roman" w:eastAsia="Times New Roman" w:hAnsi="Times New Roman" w:cs="Times New Roman"/>
                <w:color w:val="000000"/>
                <w:highlight w:val="white"/>
              </w:rPr>
              <w:t>ИТОГО:</w:t>
            </w:r>
          </w:p>
        </w:tc>
        <w:tc>
          <w:tcPr>
            <w:tcW w:w="2427" w:type="dxa"/>
            <w:vAlign w:val="center"/>
          </w:tcPr>
          <w:p w14:paraId="585B199A" w14:textId="77777777" w:rsidR="00FA4A41" w:rsidRDefault="00484803">
            <w:pPr>
              <w:jc w:val="center"/>
              <w:rPr>
                <w:rFonts w:ascii="Times New Roman" w:hAnsi="Times New Roman" w:cs="Times New Roman"/>
                <w:highlight w:val="white"/>
              </w:rPr>
            </w:pPr>
            <w:r>
              <w:rPr>
                <w:rFonts w:ascii="Times New Roman" w:eastAsia="Times New Roman" w:hAnsi="Times New Roman" w:cs="Times New Roman"/>
                <w:highlight w:val="white"/>
                <w:lang w:eastAsia="ru-RU"/>
              </w:rPr>
              <w:t>50</w:t>
            </w:r>
          </w:p>
        </w:tc>
        <w:tc>
          <w:tcPr>
            <w:tcW w:w="1269" w:type="dxa"/>
            <w:vAlign w:val="center"/>
          </w:tcPr>
          <w:p w14:paraId="39F1FD64" w14:textId="77777777" w:rsidR="00FA4A41" w:rsidRDefault="00484803">
            <w:pPr>
              <w:jc w:val="center"/>
              <w:rPr>
                <w:rFonts w:ascii="Times New Roman" w:hAnsi="Times New Roman" w:cs="Times New Roman"/>
                <w:highlight w:val="white"/>
              </w:rPr>
            </w:pPr>
            <w:r>
              <w:rPr>
                <w:rFonts w:ascii="Times New Roman" w:eastAsia="Times New Roman" w:hAnsi="Times New Roman" w:cs="Times New Roman"/>
                <w:highlight w:val="white"/>
                <w:lang w:eastAsia="ru-RU"/>
              </w:rPr>
              <w:t>= 50 - ∑</w:t>
            </w:r>
            <w:r>
              <w:rPr>
                <w:rFonts w:ascii="Times New Roman" w:eastAsia="Times New Roman" w:hAnsi="Times New Roman" w:cs="Times New Roman"/>
                <w:highlight w:val="white"/>
                <w:lang w:val="en-US" w:eastAsia="ru-RU"/>
              </w:rPr>
              <w:t>{}</w:t>
            </w:r>
          </w:p>
        </w:tc>
      </w:tr>
    </w:tbl>
    <w:p w14:paraId="7E10598F" w14:textId="77777777" w:rsidR="00FA4A41" w:rsidRDefault="00484803">
      <w:pPr>
        <w:spacing w:line="240" w:lineRule="auto"/>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lang w:eastAsia="ru-RU"/>
        </w:rPr>
        <w:t>Нарушения могут фиксироваться несколько раз. Если суммарное</w:t>
      </w:r>
      <w:r>
        <w:rPr>
          <w:rFonts w:ascii="Times New Roman" w:hAnsi="Times New Roman" w:cs="Times New Roman"/>
          <w:sz w:val="28"/>
          <w:szCs w:val="28"/>
          <w:highlight w:val="white"/>
          <w:lang w:eastAsia="ru-RU"/>
        </w:rPr>
        <w:t xml:space="preserve"> количество штрафных баллов превышает максимально допустимое, то в итоговых баллах в сумме ставится «ноль».</w:t>
      </w:r>
    </w:p>
    <w:p w14:paraId="5448C2ED" w14:textId="77777777" w:rsidR="00FA4A41" w:rsidRDefault="00484803">
      <w:pPr>
        <w:shd w:val="clear" w:color="auto" w:fill="FFFFFF"/>
        <w:spacing w:after="0" w:line="240" w:lineRule="auto"/>
        <w:ind w:firstLine="709"/>
        <w:jc w:val="both"/>
        <w:rPr>
          <w:rFonts w:ascii="Times New Roman" w:eastAsia="Times New Roman" w:hAnsi="Times New Roman" w:cs="Times New Roman"/>
          <w:i/>
          <w:iCs/>
          <w:sz w:val="28"/>
          <w:szCs w:val="28"/>
          <w:highlight w:val="white"/>
        </w:rPr>
      </w:pPr>
      <w:r>
        <w:rPr>
          <w:rFonts w:ascii="Times New Roman" w:eastAsia="Times New Roman" w:hAnsi="Times New Roman" w:cs="Times New Roman"/>
          <w:sz w:val="28"/>
          <w:szCs w:val="28"/>
          <w:highlight w:val="white"/>
          <w:lang w:eastAsia="ru-RU"/>
        </w:rPr>
        <w:t xml:space="preserve">Перечень оборудования и расходных материалов: </w:t>
      </w:r>
      <w:r>
        <w:rPr>
          <w:rFonts w:ascii="Times New Roman" w:eastAsia="Times New Roman" w:hAnsi="Times New Roman" w:cs="Times New Roman"/>
          <w:i/>
          <w:sz w:val="28"/>
          <w:szCs w:val="28"/>
          <w:highlight w:val="white"/>
          <w:lang w:eastAsia="ru-RU"/>
        </w:rPr>
        <w:t>Полено – 15 шт. (зависит от количества участников); заостренная стойка рыхлительного оборудования (колун) – 1 шт.</w:t>
      </w:r>
      <w:r>
        <w:rPr>
          <w:rFonts w:ascii="Times New Roman" w:eastAsia="Times New Roman" w:hAnsi="Times New Roman" w:cs="Times New Roman"/>
          <w:sz w:val="28"/>
          <w:szCs w:val="28"/>
          <w:highlight w:val="white"/>
        </w:rPr>
        <w:t>;</w:t>
      </w:r>
      <w:r>
        <w:rPr>
          <w:rFonts w:ascii="Times New Roman" w:eastAsia="Times New Roman" w:hAnsi="Times New Roman" w:cs="Times New Roman"/>
          <w:i/>
          <w:iCs/>
          <w:sz w:val="28"/>
          <w:szCs w:val="28"/>
          <w:highlight w:val="white"/>
        </w:rPr>
        <w:t xml:space="preserve"> красный флаг</w:t>
      </w:r>
    </w:p>
    <w:p w14:paraId="066AE13B" w14:textId="77777777" w:rsidR="00FA4A41" w:rsidRDefault="00FA4A41">
      <w:pPr>
        <w:spacing w:after="0" w:line="240" w:lineRule="auto"/>
        <w:ind w:firstLine="709"/>
        <w:jc w:val="both"/>
        <w:rPr>
          <w:rFonts w:ascii="Times New Roman" w:eastAsia="Times New Roman" w:hAnsi="Times New Roman" w:cs="Times New Roman"/>
          <w:b/>
          <w:sz w:val="28"/>
          <w:szCs w:val="28"/>
          <w:u w:val="single"/>
          <w:lang w:eastAsia="ru-RU"/>
        </w:rPr>
      </w:pPr>
    </w:p>
    <w:p w14:paraId="4D4F53D3" w14:textId="77777777" w:rsidR="00FA4A41" w:rsidRDefault="0048480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Задание 4. «</w:t>
      </w:r>
      <w:proofErr w:type="spellStart"/>
      <w:r>
        <w:rPr>
          <w:rFonts w:ascii="Times New Roman" w:eastAsia="Times New Roman" w:hAnsi="Times New Roman" w:cs="Times New Roman"/>
          <w:b/>
          <w:sz w:val="28"/>
          <w:szCs w:val="28"/>
          <w:u w:val="single"/>
          <w:lang w:eastAsia="ru-RU"/>
        </w:rPr>
        <w:t>Бульдозирование</w:t>
      </w:r>
      <w:proofErr w:type="spellEnd"/>
      <w:r>
        <w:rPr>
          <w:rFonts w:ascii="Times New Roman" w:eastAsia="Times New Roman" w:hAnsi="Times New Roman" w:cs="Times New Roman"/>
          <w:b/>
          <w:sz w:val="28"/>
          <w:szCs w:val="28"/>
          <w:u w:val="single"/>
          <w:lang w:eastAsia="ru-RU"/>
        </w:rPr>
        <w:t>»</w:t>
      </w:r>
    </w:p>
    <w:p w14:paraId="774F92C0" w14:textId="77777777" w:rsidR="00FA4A41" w:rsidRDefault="00484803">
      <w:pPr>
        <w:spacing w:after="0" w:line="240" w:lineRule="auto"/>
        <w:ind w:firstLine="709"/>
        <w:jc w:val="both"/>
        <w:rPr>
          <w:rFonts w:ascii="Times New Roman" w:eastAsia="Times New Roman" w:hAnsi="Times New Roman" w:cs="Times New Roman"/>
          <w:sz w:val="28"/>
          <w:szCs w:val="28"/>
          <w:highlight w:val="white"/>
          <w:lang w:eastAsia="ru-RU"/>
        </w:rPr>
      </w:pPr>
      <w:r>
        <w:rPr>
          <w:rFonts w:ascii="Times New Roman" w:eastAsia="Times New Roman" w:hAnsi="Times New Roman" w:cs="Times New Roman"/>
          <w:sz w:val="28"/>
          <w:szCs w:val="28"/>
          <w:highlight w:val="white"/>
          <w:lang w:eastAsia="ru-RU"/>
        </w:rPr>
        <w:t xml:space="preserve">Цель выполнения упражнения – выявление навыков управления бульдозерным оборудованием, навыки планирования отвалом путем перемещения двух баскетбольных мячей по рампам в баскетбольные корзины. Рампа изготавливается в соответствии с чертежами (приложены). На края отвала в проушины привариваются трубы с выступом 700 мм. Задание считается выполненным, когда два баскетбольных мяча попадают за одну проходку в корзины. В таком случае махом зеленого флага член федеральной экспертной комиссии отправляет участника к следующему заданию. Не допускается: касание отвалом или приваренными элементами рамп или бочек, падение мячей, пропуск задания. На задание даётся только одна попытка. </w:t>
      </w:r>
    </w:p>
    <w:p w14:paraId="42BDCC6E" w14:textId="77777777" w:rsidR="00FA4A41" w:rsidRDefault="00484803">
      <w:pPr>
        <w:spacing w:after="0" w:line="240" w:lineRule="auto"/>
        <w:ind w:firstLine="709"/>
        <w:jc w:val="both"/>
        <w:rPr>
          <w:rFonts w:ascii="Times New Roman" w:hAnsi="Times New Roman" w:cs="Times New Roman"/>
          <w:sz w:val="28"/>
          <w:szCs w:val="28"/>
          <w:lang w:eastAsia="ru-RU"/>
        </w:rPr>
      </w:pPr>
      <w:r>
        <w:rPr>
          <w:rFonts w:ascii="Times New Roman" w:eastAsia="Times New Roman" w:hAnsi="Times New Roman" w:cs="Times New Roman"/>
          <w:sz w:val="28"/>
          <w:szCs w:val="28"/>
          <w:highlight w:val="white"/>
          <w:lang w:eastAsia="ru-RU"/>
        </w:rPr>
        <w:t>Максимальное количество баллов за задание – 50.</w:t>
      </w:r>
    </w:p>
    <w:tbl>
      <w:tblPr>
        <w:tblStyle w:val="af7"/>
        <w:tblW w:w="0" w:type="auto"/>
        <w:tblLayout w:type="fixed"/>
        <w:tblLook w:val="04A0" w:firstRow="1" w:lastRow="0" w:firstColumn="1" w:lastColumn="0" w:noHBand="0" w:noVBand="1"/>
      </w:tblPr>
      <w:tblGrid>
        <w:gridCol w:w="1413"/>
        <w:gridCol w:w="2835"/>
        <w:gridCol w:w="1417"/>
        <w:gridCol w:w="2429"/>
        <w:gridCol w:w="1250"/>
      </w:tblGrid>
      <w:tr w:rsidR="00FA4A41" w14:paraId="4A474FD0" w14:textId="77777777">
        <w:trPr>
          <w:trHeight w:val="757"/>
        </w:trPr>
        <w:tc>
          <w:tcPr>
            <w:tcW w:w="1413" w:type="dxa"/>
            <w:shd w:val="clear" w:color="FFFFFF" w:fill="D9D9D9" w:themeFill="background1" w:themeFillShade="D9"/>
            <w:vAlign w:val="center"/>
          </w:tcPr>
          <w:p w14:paraId="06587B65" w14:textId="77777777" w:rsidR="00FA4A41" w:rsidRDefault="0048480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Задание</w:t>
            </w:r>
          </w:p>
        </w:tc>
        <w:tc>
          <w:tcPr>
            <w:tcW w:w="2835" w:type="dxa"/>
            <w:shd w:val="clear" w:color="FFFFFF" w:fill="D9D9D9" w:themeFill="background1" w:themeFillShade="D9"/>
            <w:vAlign w:val="center"/>
          </w:tcPr>
          <w:p w14:paraId="0B828698" w14:textId="77777777" w:rsidR="00FA4A41" w:rsidRDefault="0048480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критерия</w:t>
            </w:r>
          </w:p>
        </w:tc>
        <w:tc>
          <w:tcPr>
            <w:tcW w:w="1417" w:type="dxa"/>
            <w:shd w:val="clear" w:color="FFFFFF" w:fill="D9D9D9" w:themeFill="background1" w:themeFillShade="D9"/>
            <w:vAlign w:val="center"/>
          </w:tcPr>
          <w:p w14:paraId="297231D6" w14:textId="77777777" w:rsidR="00FA4A41" w:rsidRDefault="0048480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 нарушений</w:t>
            </w:r>
          </w:p>
        </w:tc>
        <w:tc>
          <w:tcPr>
            <w:tcW w:w="2429" w:type="dxa"/>
            <w:shd w:val="clear" w:color="FFFFFF" w:fill="D9D9D9" w:themeFill="background1" w:themeFillShade="D9"/>
            <w:vAlign w:val="center"/>
          </w:tcPr>
          <w:p w14:paraId="1CEEB690" w14:textId="77777777" w:rsidR="00FA4A41" w:rsidRDefault="0048480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Штрафные баллы в зависимости от категории нарушения</w:t>
            </w:r>
          </w:p>
        </w:tc>
        <w:tc>
          <w:tcPr>
            <w:tcW w:w="1250" w:type="dxa"/>
            <w:shd w:val="clear" w:color="FFFFFF" w:fill="D9D9D9" w:themeFill="background1" w:themeFillShade="D9"/>
            <w:vAlign w:val="center"/>
          </w:tcPr>
          <w:p w14:paraId="0CDE614C" w14:textId="77777777" w:rsidR="00FA4A41" w:rsidRDefault="0048480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Итоговые баллы</w:t>
            </w:r>
          </w:p>
        </w:tc>
      </w:tr>
      <w:tr w:rsidR="00FA4A41" w14:paraId="1F31BF7C" w14:textId="77777777">
        <w:trPr>
          <w:trHeight w:val="1071"/>
        </w:trPr>
        <w:tc>
          <w:tcPr>
            <w:tcW w:w="1413" w:type="dxa"/>
            <w:vMerge w:val="restart"/>
          </w:tcPr>
          <w:p w14:paraId="2CCDC909" w14:textId="77777777" w:rsidR="00FA4A41" w:rsidRDefault="00484803">
            <w:pPr>
              <w:rPr>
                <w:rFonts w:ascii="Times New Roman" w:eastAsia="Times New Roman" w:hAnsi="Times New Roman" w:cs="Times New Roman"/>
                <w:color w:val="000000"/>
                <w:highlight w:val="white"/>
              </w:rPr>
            </w:pPr>
            <w:proofErr w:type="spellStart"/>
            <w:r>
              <w:rPr>
                <w:rFonts w:ascii="Times New Roman" w:eastAsia="Times New Roman" w:hAnsi="Times New Roman" w:cs="Times New Roman"/>
                <w:color w:val="000000"/>
                <w:highlight w:val="white"/>
                <w:lang w:eastAsia="ru-RU"/>
              </w:rPr>
              <w:t>Бульдозирование</w:t>
            </w:r>
            <w:proofErr w:type="spellEnd"/>
          </w:p>
        </w:tc>
        <w:tc>
          <w:tcPr>
            <w:tcW w:w="2835" w:type="dxa"/>
            <w:vAlign w:val="center"/>
          </w:tcPr>
          <w:p w14:paraId="6DA63C61" w14:textId="77777777" w:rsidR="00FA4A41" w:rsidRDefault="00484803">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Касание отвалом или приваренными элементами рампы, бочек (малое нарушение)</w:t>
            </w:r>
          </w:p>
        </w:tc>
        <w:tc>
          <w:tcPr>
            <w:tcW w:w="1417" w:type="dxa"/>
            <w:vAlign w:val="center"/>
          </w:tcPr>
          <w:p w14:paraId="1D673479" w14:textId="77777777" w:rsidR="00FA4A41" w:rsidRDefault="00484803">
            <w:pPr>
              <w:rPr>
                <w:rFonts w:ascii="Times New Roman" w:eastAsia="Times New Roman" w:hAnsi="Times New Roman" w:cs="Times New Roman"/>
                <w:color w:val="000000"/>
                <w:highlight w:val="white"/>
                <w:vertAlign w:val="superscript"/>
              </w:rPr>
            </w:pPr>
            <w:r>
              <w:rPr>
                <w:rFonts w:ascii="Times New Roman" w:eastAsia="Times New Roman" w:hAnsi="Times New Roman" w:cs="Times New Roman"/>
                <w:color w:val="000000"/>
                <w:highlight w:val="white"/>
                <w:lang w:eastAsia="ru-RU"/>
              </w:rPr>
              <w:t>*1</w:t>
            </w:r>
          </w:p>
        </w:tc>
        <w:tc>
          <w:tcPr>
            <w:tcW w:w="2429" w:type="dxa"/>
            <w:vAlign w:val="center"/>
          </w:tcPr>
          <w:p w14:paraId="1B54DAB4" w14:textId="77777777" w:rsidR="00FA4A41" w:rsidRDefault="00484803">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lang w:eastAsia="ru-RU"/>
              </w:rPr>
              <w:t>10</w:t>
            </w:r>
          </w:p>
        </w:tc>
        <w:tc>
          <w:tcPr>
            <w:tcW w:w="1250" w:type="dxa"/>
            <w:vAlign w:val="center"/>
          </w:tcPr>
          <w:p w14:paraId="2156EF94" w14:textId="77777777" w:rsidR="00FA4A41" w:rsidRDefault="00484803">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lang w:val="en-US" w:eastAsia="ru-RU"/>
              </w:rPr>
              <w:t xml:space="preserve">{*1 </w:t>
            </w:r>
            <w:r>
              <w:rPr>
                <w:rFonts w:ascii="Times New Roman" w:eastAsia="Times New Roman" w:hAnsi="Times New Roman" w:cs="Times New Roman"/>
                <w:color w:val="000000"/>
                <w:highlight w:val="white"/>
                <w:lang w:eastAsia="ru-RU"/>
              </w:rPr>
              <w:t>х</w:t>
            </w:r>
            <w:r>
              <w:rPr>
                <w:rFonts w:ascii="Times New Roman" w:eastAsia="Times New Roman" w:hAnsi="Times New Roman" w:cs="Times New Roman"/>
                <w:color w:val="000000"/>
                <w:highlight w:val="white"/>
                <w:lang w:val="en-US" w:eastAsia="ru-RU"/>
              </w:rPr>
              <w:t xml:space="preserve"> 10</w:t>
            </w:r>
          </w:p>
        </w:tc>
      </w:tr>
      <w:tr w:rsidR="00FA4A41" w14:paraId="447E9978" w14:textId="77777777">
        <w:tc>
          <w:tcPr>
            <w:tcW w:w="1413" w:type="dxa"/>
            <w:vMerge/>
          </w:tcPr>
          <w:p w14:paraId="528BACCC" w14:textId="77777777" w:rsidR="00FA4A41" w:rsidRDefault="00FA4A41">
            <w:pPr>
              <w:jc w:val="both"/>
              <w:rPr>
                <w:rFonts w:ascii="Arial" w:eastAsia="Times New Roman" w:hAnsi="Arial" w:cs="Arial"/>
                <w:lang w:eastAsia="ru-RU"/>
              </w:rPr>
            </w:pPr>
          </w:p>
        </w:tc>
        <w:tc>
          <w:tcPr>
            <w:tcW w:w="2835" w:type="dxa"/>
            <w:vAlign w:val="center"/>
          </w:tcPr>
          <w:p w14:paraId="5370E327" w14:textId="77777777" w:rsidR="00FA4A41" w:rsidRDefault="00484803">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Замятие/падение рампы/бочки (среднее нарушение)</w:t>
            </w:r>
          </w:p>
        </w:tc>
        <w:tc>
          <w:tcPr>
            <w:tcW w:w="1417" w:type="dxa"/>
            <w:vAlign w:val="center"/>
          </w:tcPr>
          <w:p w14:paraId="2CC72F3A" w14:textId="77777777" w:rsidR="00FA4A41" w:rsidRDefault="00484803">
            <w:pPr>
              <w:rPr>
                <w:rFonts w:ascii="Times New Roman" w:eastAsia="Times New Roman" w:hAnsi="Times New Roman" w:cs="Times New Roman"/>
                <w:color w:val="000000"/>
                <w:highlight w:val="white"/>
                <w:vertAlign w:val="superscript"/>
              </w:rPr>
            </w:pPr>
            <w:r>
              <w:rPr>
                <w:rFonts w:ascii="Times New Roman" w:eastAsia="Times New Roman" w:hAnsi="Times New Roman" w:cs="Times New Roman"/>
                <w:color w:val="000000"/>
                <w:highlight w:val="white"/>
                <w:lang w:eastAsia="ru-RU"/>
              </w:rPr>
              <w:t>*2</w:t>
            </w:r>
          </w:p>
        </w:tc>
        <w:tc>
          <w:tcPr>
            <w:tcW w:w="2429" w:type="dxa"/>
            <w:vAlign w:val="center"/>
          </w:tcPr>
          <w:p w14:paraId="706B98A9" w14:textId="77777777" w:rsidR="00FA4A41" w:rsidRDefault="00484803">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lang w:eastAsia="ru-RU"/>
              </w:rPr>
              <w:t>20</w:t>
            </w:r>
          </w:p>
        </w:tc>
        <w:tc>
          <w:tcPr>
            <w:tcW w:w="1250" w:type="dxa"/>
            <w:vAlign w:val="center"/>
          </w:tcPr>
          <w:p w14:paraId="6ACC8E5E" w14:textId="77777777" w:rsidR="00FA4A41" w:rsidRDefault="00484803">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lang w:val="en-US" w:eastAsia="ru-RU"/>
              </w:rPr>
              <w:t>*</w:t>
            </w:r>
            <w:r>
              <w:rPr>
                <w:rFonts w:ascii="Times New Roman" w:eastAsia="Times New Roman" w:hAnsi="Times New Roman" w:cs="Times New Roman"/>
                <w:color w:val="000000"/>
                <w:highlight w:val="white"/>
                <w:lang w:eastAsia="ru-RU"/>
              </w:rPr>
              <w:t>2</w:t>
            </w:r>
            <w:r>
              <w:rPr>
                <w:rFonts w:ascii="Times New Roman" w:eastAsia="Times New Roman" w:hAnsi="Times New Roman" w:cs="Times New Roman"/>
                <w:color w:val="000000"/>
                <w:highlight w:val="white"/>
                <w:lang w:val="en-US" w:eastAsia="ru-RU"/>
              </w:rPr>
              <w:t xml:space="preserve"> </w:t>
            </w:r>
            <w:r>
              <w:rPr>
                <w:rFonts w:ascii="Times New Roman" w:eastAsia="Times New Roman" w:hAnsi="Times New Roman" w:cs="Times New Roman"/>
                <w:color w:val="000000"/>
                <w:highlight w:val="white"/>
                <w:lang w:eastAsia="ru-RU"/>
              </w:rPr>
              <w:t>х</w:t>
            </w:r>
            <w:r>
              <w:rPr>
                <w:rFonts w:ascii="Times New Roman" w:eastAsia="Times New Roman" w:hAnsi="Times New Roman" w:cs="Times New Roman"/>
                <w:color w:val="000000"/>
                <w:highlight w:val="white"/>
                <w:lang w:val="en-US" w:eastAsia="ru-RU"/>
              </w:rPr>
              <w:t xml:space="preserve"> 20</w:t>
            </w:r>
          </w:p>
        </w:tc>
      </w:tr>
      <w:tr w:rsidR="00FA4A41" w14:paraId="193C82E9" w14:textId="77777777">
        <w:tc>
          <w:tcPr>
            <w:tcW w:w="1413" w:type="dxa"/>
            <w:vMerge/>
          </w:tcPr>
          <w:p w14:paraId="47D26B08" w14:textId="77777777" w:rsidR="00FA4A41" w:rsidRDefault="00FA4A41">
            <w:pPr>
              <w:jc w:val="both"/>
              <w:rPr>
                <w:rFonts w:ascii="Arial" w:eastAsia="Times New Roman" w:hAnsi="Arial" w:cs="Arial"/>
                <w:lang w:eastAsia="ru-RU"/>
              </w:rPr>
            </w:pPr>
          </w:p>
        </w:tc>
        <w:tc>
          <w:tcPr>
            <w:tcW w:w="2835" w:type="dxa"/>
            <w:vAlign w:val="center"/>
          </w:tcPr>
          <w:p w14:paraId="6E60F4F5" w14:textId="77777777" w:rsidR="00FA4A41" w:rsidRDefault="00484803">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Переезд бочки, рампы (грубое нарушение)</w:t>
            </w:r>
          </w:p>
        </w:tc>
        <w:tc>
          <w:tcPr>
            <w:tcW w:w="1417" w:type="dxa"/>
            <w:vAlign w:val="center"/>
          </w:tcPr>
          <w:p w14:paraId="18A26027" w14:textId="77777777" w:rsidR="00FA4A41" w:rsidRDefault="00484803">
            <w:pPr>
              <w:rPr>
                <w:rFonts w:ascii="Times New Roman" w:eastAsia="Times New Roman" w:hAnsi="Times New Roman" w:cs="Times New Roman"/>
                <w:color w:val="000000"/>
                <w:highlight w:val="white"/>
                <w:vertAlign w:val="superscript"/>
              </w:rPr>
            </w:pPr>
            <w:r>
              <w:rPr>
                <w:rFonts w:ascii="Times New Roman" w:eastAsia="Times New Roman" w:hAnsi="Times New Roman" w:cs="Times New Roman"/>
                <w:color w:val="000000"/>
                <w:highlight w:val="white"/>
                <w:lang w:eastAsia="ru-RU"/>
              </w:rPr>
              <w:t>*3</w:t>
            </w:r>
          </w:p>
        </w:tc>
        <w:tc>
          <w:tcPr>
            <w:tcW w:w="2429" w:type="dxa"/>
            <w:vAlign w:val="center"/>
          </w:tcPr>
          <w:p w14:paraId="284F8978" w14:textId="77777777" w:rsidR="00FA4A41" w:rsidRDefault="00484803">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lang w:eastAsia="ru-RU"/>
              </w:rPr>
              <w:t>30</w:t>
            </w:r>
          </w:p>
        </w:tc>
        <w:tc>
          <w:tcPr>
            <w:tcW w:w="1250" w:type="dxa"/>
            <w:vAlign w:val="center"/>
          </w:tcPr>
          <w:p w14:paraId="0E597725" w14:textId="77777777" w:rsidR="00FA4A41" w:rsidRDefault="00484803">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lang w:val="en-US" w:eastAsia="ru-RU"/>
              </w:rPr>
              <w:t>*</w:t>
            </w:r>
            <w:r>
              <w:rPr>
                <w:rFonts w:ascii="Times New Roman" w:eastAsia="Times New Roman" w:hAnsi="Times New Roman" w:cs="Times New Roman"/>
                <w:color w:val="000000"/>
                <w:highlight w:val="white"/>
                <w:lang w:eastAsia="ru-RU"/>
              </w:rPr>
              <w:t>3</w:t>
            </w:r>
            <w:r>
              <w:rPr>
                <w:rFonts w:ascii="Times New Roman" w:eastAsia="Times New Roman" w:hAnsi="Times New Roman" w:cs="Times New Roman"/>
                <w:color w:val="000000"/>
                <w:highlight w:val="white"/>
                <w:lang w:val="en-US" w:eastAsia="ru-RU"/>
              </w:rPr>
              <w:t xml:space="preserve"> </w:t>
            </w:r>
            <w:r>
              <w:rPr>
                <w:rFonts w:ascii="Times New Roman" w:eastAsia="Times New Roman" w:hAnsi="Times New Roman" w:cs="Times New Roman"/>
                <w:color w:val="000000"/>
                <w:highlight w:val="white"/>
                <w:lang w:eastAsia="ru-RU"/>
              </w:rPr>
              <w:t>х</w:t>
            </w:r>
            <w:r>
              <w:rPr>
                <w:rFonts w:ascii="Times New Roman" w:eastAsia="Times New Roman" w:hAnsi="Times New Roman" w:cs="Times New Roman"/>
                <w:color w:val="000000"/>
                <w:highlight w:val="white"/>
                <w:lang w:val="en-US" w:eastAsia="ru-RU"/>
              </w:rPr>
              <w:t xml:space="preserve"> 30</w:t>
            </w:r>
          </w:p>
        </w:tc>
      </w:tr>
      <w:tr w:rsidR="00FA4A41" w14:paraId="129AF2BC" w14:textId="77777777">
        <w:tc>
          <w:tcPr>
            <w:tcW w:w="1413" w:type="dxa"/>
            <w:vMerge/>
          </w:tcPr>
          <w:p w14:paraId="4176EE86" w14:textId="77777777" w:rsidR="00FA4A41" w:rsidRDefault="00FA4A41">
            <w:pPr>
              <w:jc w:val="both"/>
              <w:rPr>
                <w:rFonts w:ascii="Arial" w:eastAsia="Times New Roman" w:hAnsi="Arial" w:cs="Arial"/>
                <w:lang w:eastAsia="ru-RU"/>
              </w:rPr>
            </w:pPr>
          </w:p>
        </w:tc>
        <w:tc>
          <w:tcPr>
            <w:tcW w:w="2835" w:type="dxa"/>
            <w:vAlign w:val="center"/>
          </w:tcPr>
          <w:p w14:paraId="0AA96845" w14:textId="77777777" w:rsidR="00FA4A41" w:rsidRDefault="00484803">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Пропуск задания </w:t>
            </w:r>
          </w:p>
        </w:tc>
        <w:tc>
          <w:tcPr>
            <w:tcW w:w="1417" w:type="dxa"/>
            <w:vAlign w:val="center"/>
          </w:tcPr>
          <w:p w14:paraId="2011CD86" w14:textId="77777777" w:rsidR="00FA4A41" w:rsidRDefault="00484803">
            <w:pPr>
              <w:rPr>
                <w:rFonts w:ascii="Times New Roman" w:eastAsia="Times New Roman" w:hAnsi="Times New Roman" w:cs="Times New Roman"/>
                <w:color w:val="000000"/>
                <w:highlight w:val="white"/>
                <w:vertAlign w:val="superscript"/>
              </w:rPr>
            </w:pPr>
            <w:r>
              <w:rPr>
                <w:rFonts w:ascii="Times New Roman" w:eastAsia="Times New Roman" w:hAnsi="Times New Roman" w:cs="Times New Roman"/>
                <w:color w:val="000000"/>
                <w:highlight w:val="white"/>
                <w:lang w:eastAsia="ru-RU"/>
              </w:rPr>
              <w:t>*4</w:t>
            </w:r>
          </w:p>
        </w:tc>
        <w:tc>
          <w:tcPr>
            <w:tcW w:w="2429" w:type="dxa"/>
            <w:vAlign w:val="center"/>
          </w:tcPr>
          <w:p w14:paraId="660658D5" w14:textId="77777777" w:rsidR="00FA4A41" w:rsidRDefault="00484803">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lang w:eastAsia="ru-RU"/>
              </w:rPr>
              <w:t>50</w:t>
            </w:r>
          </w:p>
        </w:tc>
        <w:tc>
          <w:tcPr>
            <w:tcW w:w="1250" w:type="dxa"/>
            <w:vAlign w:val="center"/>
          </w:tcPr>
          <w:p w14:paraId="1C8AC457" w14:textId="77777777" w:rsidR="00FA4A41" w:rsidRDefault="00484803">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lang w:val="en-US" w:eastAsia="ru-RU"/>
              </w:rPr>
              <w:t>*</w:t>
            </w:r>
            <w:r>
              <w:rPr>
                <w:rFonts w:ascii="Times New Roman" w:eastAsia="Times New Roman" w:hAnsi="Times New Roman" w:cs="Times New Roman"/>
                <w:color w:val="000000"/>
                <w:highlight w:val="white"/>
                <w:lang w:eastAsia="ru-RU"/>
              </w:rPr>
              <w:t>4</w:t>
            </w:r>
            <w:r>
              <w:rPr>
                <w:rFonts w:ascii="Times New Roman" w:eastAsia="Times New Roman" w:hAnsi="Times New Roman" w:cs="Times New Roman"/>
                <w:color w:val="000000"/>
                <w:highlight w:val="white"/>
                <w:lang w:val="en-US" w:eastAsia="ru-RU"/>
              </w:rPr>
              <w:t xml:space="preserve"> </w:t>
            </w:r>
            <w:r>
              <w:rPr>
                <w:rFonts w:ascii="Times New Roman" w:eastAsia="Times New Roman" w:hAnsi="Times New Roman" w:cs="Times New Roman"/>
                <w:color w:val="000000"/>
                <w:highlight w:val="white"/>
                <w:lang w:eastAsia="ru-RU"/>
              </w:rPr>
              <w:t>х</w:t>
            </w:r>
            <w:r>
              <w:rPr>
                <w:rFonts w:ascii="Times New Roman" w:eastAsia="Times New Roman" w:hAnsi="Times New Roman" w:cs="Times New Roman"/>
                <w:color w:val="000000"/>
                <w:highlight w:val="white"/>
                <w:lang w:val="en-US" w:eastAsia="ru-RU"/>
              </w:rPr>
              <w:t xml:space="preserve"> 50}</w:t>
            </w:r>
          </w:p>
        </w:tc>
      </w:tr>
      <w:tr w:rsidR="00FA4A41" w14:paraId="5EC515F5" w14:textId="77777777">
        <w:trPr>
          <w:trHeight w:val="344"/>
        </w:trPr>
        <w:tc>
          <w:tcPr>
            <w:tcW w:w="5665" w:type="dxa"/>
            <w:gridSpan w:val="3"/>
            <w:vAlign w:val="center"/>
          </w:tcPr>
          <w:p w14:paraId="5D5EC174" w14:textId="77777777" w:rsidR="00FA4A41" w:rsidRDefault="00484803">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ИТОГО:</w:t>
            </w:r>
          </w:p>
        </w:tc>
        <w:tc>
          <w:tcPr>
            <w:tcW w:w="2429" w:type="dxa"/>
            <w:vAlign w:val="center"/>
          </w:tcPr>
          <w:p w14:paraId="173070F6" w14:textId="77777777" w:rsidR="00FA4A41" w:rsidRDefault="00484803">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lang w:eastAsia="ru-RU"/>
              </w:rPr>
              <w:t>50</w:t>
            </w:r>
          </w:p>
        </w:tc>
        <w:tc>
          <w:tcPr>
            <w:tcW w:w="1250" w:type="dxa"/>
            <w:vAlign w:val="center"/>
          </w:tcPr>
          <w:p w14:paraId="386A3D79" w14:textId="77777777" w:rsidR="00FA4A41" w:rsidRDefault="00484803">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lang w:eastAsia="ru-RU"/>
              </w:rPr>
              <w:t>= 50 - ∑</w:t>
            </w:r>
            <w:r>
              <w:rPr>
                <w:rFonts w:ascii="Times New Roman" w:eastAsia="Times New Roman" w:hAnsi="Times New Roman" w:cs="Times New Roman"/>
                <w:color w:val="000000"/>
                <w:highlight w:val="white"/>
                <w:lang w:val="en-US" w:eastAsia="ru-RU"/>
              </w:rPr>
              <w:t>{}</w:t>
            </w:r>
          </w:p>
        </w:tc>
      </w:tr>
    </w:tbl>
    <w:p w14:paraId="49E85163" w14:textId="77777777" w:rsidR="00FA4A41" w:rsidRDefault="0048480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Нарушения могут фиксироваться несколько раз. Если суммарное количество штрафных баллов превышает максимально допустимое, то в итоговых баллах в сумме ставится «ноль».</w:t>
      </w:r>
    </w:p>
    <w:p w14:paraId="708726B1" w14:textId="77777777" w:rsidR="00FA4A41" w:rsidRDefault="0048480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Перечень оборудования и расходных материалов: </w:t>
      </w:r>
      <w:r>
        <w:rPr>
          <w:rFonts w:ascii="Times New Roman" w:eastAsia="Times New Roman" w:hAnsi="Times New Roman" w:cs="Times New Roman"/>
          <w:i/>
          <w:sz w:val="28"/>
          <w:szCs w:val="28"/>
          <w:lang w:eastAsia="ru-RU"/>
        </w:rPr>
        <w:t xml:space="preserve">бочка на 200 литров – 5 шт. (можно с запасом, в зависимости от количества участников); рампа с баскетбольным кольцом – 4 шт.; баскетбольные мячи 7 размера – 6 </w:t>
      </w:r>
      <w:proofErr w:type="spellStart"/>
      <w:r>
        <w:rPr>
          <w:rFonts w:ascii="Times New Roman" w:eastAsia="Times New Roman" w:hAnsi="Times New Roman" w:cs="Times New Roman"/>
          <w:i/>
          <w:sz w:val="28"/>
          <w:szCs w:val="28"/>
          <w:lang w:eastAsia="ru-RU"/>
        </w:rPr>
        <w:t>шт</w:t>
      </w:r>
      <w:proofErr w:type="spellEnd"/>
      <w:r>
        <w:rPr>
          <w:rFonts w:ascii="Times New Roman" w:eastAsia="Times New Roman" w:hAnsi="Times New Roman" w:cs="Times New Roman"/>
          <w:i/>
          <w:sz w:val="28"/>
          <w:szCs w:val="28"/>
          <w:lang w:eastAsia="ru-RU"/>
        </w:rPr>
        <w:t xml:space="preserve"> (можно с запасом); флаг зеленый.</w:t>
      </w:r>
    </w:p>
    <w:p w14:paraId="0BE44B71" w14:textId="77777777" w:rsidR="00FA4A41" w:rsidRDefault="0048480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lastRenderedPageBreak/>
        <w:t>Задание 5. «Откат задним ходом»</w:t>
      </w:r>
    </w:p>
    <w:p w14:paraId="502EDA55" w14:textId="77777777" w:rsidR="00FA4A41" w:rsidRDefault="0048480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выполнения упражнения – аккуратно объехать все установленные на трассе сигнальные конусы (или бочки) задним ходом. Не допускается: касание любой частью бульдозера стоек, конусов (или бочек), переезд конусов (или бочек), пропуск задания.</w:t>
      </w:r>
    </w:p>
    <w:p w14:paraId="307AD622" w14:textId="77777777" w:rsidR="00FA4A41" w:rsidRDefault="0048480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Максимальное количество баллов за задание – 50.</w:t>
      </w:r>
    </w:p>
    <w:tbl>
      <w:tblPr>
        <w:tblStyle w:val="af7"/>
        <w:tblW w:w="0" w:type="auto"/>
        <w:tblLayout w:type="fixed"/>
        <w:tblLook w:val="04A0" w:firstRow="1" w:lastRow="0" w:firstColumn="1" w:lastColumn="0" w:noHBand="0" w:noVBand="1"/>
      </w:tblPr>
      <w:tblGrid>
        <w:gridCol w:w="1413"/>
        <w:gridCol w:w="2835"/>
        <w:gridCol w:w="1417"/>
        <w:gridCol w:w="2429"/>
        <w:gridCol w:w="1250"/>
      </w:tblGrid>
      <w:tr w:rsidR="00FA4A41" w14:paraId="23B9BA20" w14:textId="77777777">
        <w:trPr>
          <w:trHeight w:val="757"/>
        </w:trPr>
        <w:tc>
          <w:tcPr>
            <w:tcW w:w="1413" w:type="dxa"/>
            <w:shd w:val="clear" w:color="auto" w:fill="D9D9D9" w:themeFill="background1" w:themeFillShade="D9"/>
            <w:vAlign w:val="center"/>
          </w:tcPr>
          <w:p w14:paraId="7375955D"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Задание</w:t>
            </w:r>
          </w:p>
        </w:tc>
        <w:tc>
          <w:tcPr>
            <w:tcW w:w="2835" w:type="dxa"/>
            <w:shd w:val="clear" w:color="auto" w:fill="D9D9D9" w:themeFill="background1" w:themeFillShade="D9"/>
            <w:vAlign w:val="center"/>
          </w:tcPr>
          <w:p w14:paraId="00F007C7"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Наименование критерия</w:t>
            </w:r>
          </w:p>
        </w:tc>
        <w:tc>
          <w:tcPr>
            <w:tcW w:w="1417" w:type="dxa"/>
            <w:shd w:val="clear" w:color="auto" w:fill="D9D9D9" w:themeFill="background1" w:themeFillShade="D9"/>
            <w:vAlign w:val="center"/>
          </w:tcPr>
          <w:p w14:paraId="1366FB7E"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Количество нарушений</w:t>
            </w:r>
          </w:p>
        </w:tc>
        <w:tc>
          <w:tcPr>
            <w:tcW w:w="2429" w:type="dxa"/>
            <w:shd w:val="clear" w:color="auto" w:fill="D9D9D9" w:themeFill="background1" w:themeFillShade="D9"/>
            <w:vAlign w:val="center"/>
          </w:tcPr>
          <w:p w14:paraId="70CACBF7"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Штрафные баллы в зависимости от категории нарушения</w:t>
            </w:r>
          </w:p>
        </w:tc>
        <w:tc>
          <w:tcPr>
            <w:tcW w:w="1250" w:type="dxa"/>
            <w:shd w:val="clear" w:color="auto" w:fill="D9D9D9" w:themeFill="background1" w:themeFillShade="D9"/>
            <w:vAlign w:val="center"/>
          </w:tcPr>
          <w:p w14:paraId="2EFFBB1B"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Итоговые баллы</w:t>
            </w:r>
          </w:p>
        </w:tc>
      </w:tr>
      <w:tr w:rsidR="00FA4A41" w14:paraId="11D8C990" w14:textId="77777777">
        <w:tc>
          <w:tcPr>
            <w:tcW w:w="1413" w:type="dxa"/>
            <w:vMerge w:val="restart"/>
          </w:tcPr>
          <w:p w14:paraId="272623C2" w14:textId="77777777" w:rsidR="00FA4A41" w:rsidRDefault="00484803">
            <w:pPr>
              <w:jc w:val="both"/>
              <w:rPr>
                <w:rFonts w:ascii="Times New Roman" w:hAnsi="Times New Roman" w:cs="Times New Roman"/>
              </w:rPr>
            </w:pPr>
            <w:r>
              <w:rPr>
                <w:rFonts w:ascii="Times New Roman" w:eastAsia="Times New Roman" w:hAnsi="Times New Roman" w:cs="Times New Roman"/>
                <w:lang w:eastAsia="ru-RU"/>
              </w:rPr>
              <w:t>Откат задним ходом</w:t>
            </w:r>
          </w:p>
        </w:tc>
        <w:tc>
          <w:tcPr>
            <w:tcW w:w="2835" w:type="dxa"/>
            <w:vAlign w:val="center"/>
          </w:tcPr>
          <w:p w14:paraId="7D36A3E9" w14:textId="77777777" w:rsidR="00FA4A41" w:rsidRDefault="00484803">
            <w:pPr>
              <w:rPr>
                <w:rFonts w:ascii="Times New Roman" w:hAnsi="Times New Roman" w:cs="Times New Roman"/>
                <w:color w:val="000000"/>
              </w:rPr>
            </w:pPr>
            <w:r>
              <w:rPr>
                <w:rFonts w:ascii="Times New Roman" w:eastAsia="Times New Roman" w:hAnsi="Times New Roman" w:cs="Times New Roman"/>
                <w:color w:val="000000"/>
              </w:rPr>
              <w:t>Касание конусов/бочек (малое нарушение)</w:t>
            </w:r>
          </w:p>
        </w:tc>
        <w:tc>
          <w:tcPr>
            <w:tcW w:w="1417" w:type="dxa"/>
            <w:vAlign w:val="center"/>
          </w:tcPr>
          <w:p w14:paraId="343B2B10" w14:textId="77777777" w:rsidR="00FA4A41" w:rsidRDefault="00484803">
            <w:pPr>
              <w:jc w:val="center"/>
              <w:rPr>
                <w:rFonts w:ascii="Times New Roman" w:hAnsi="Times New Roman" w:cs="Times New Roman"/>
                <w:vertAlign w:val="superscript"/>
              </w:rPr>
            </w:pPr>
            <w:r>
              <w:rPr>
                <w:rFonts w:ascii="Times New Roman" w:eastAsia="Times New Roman" w:hAnsi="Times New Roman" w:cs="Times New Roman"/>
                <w:lang w:eastAsia="ru-RU"/>
              </w:rPr>
              <w:t>*</w:t>
            </w:r>
            <w:r>
              <w:rPr>
                <w:rFonts w:ascii="Times New Roman" w:eastAsia="Times New Roman" w:hAnsi="Times New Roman" w:cs="Times New Roman"/>
                <w:vertAlign w:val="superscript"/>
                <w:lang w:eastAsia="ru-RU"/>
              </w:rPr>
              <w:t>1</w:t>
            </w:r>
          </w:p>
        </w:tc>
        <w:tc>
          <w:tcPr>
            <w:tcW w:w="2429" w:type="dxa"/>
            <w:vAlign w:val="center"/>
          </w:tcPr>
          <w:p w14:paraId="5CEFE3BF"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10</w:t>
            </w:r>
          </w:p>
        </w:tc>
        <w:tc>
          <w:tcPr>
            <w:tcW w:w="1250" w:type="dxa"/>
            <w:vAlign w:val="center"/>
          </w:tcPr>
          <w:p w14:paraId="7A00F58B" w14:textId="77777777" w:rsidR="00FA4A41" w:rsidRDefault="00484803">
            <w:pPr>
              <w:jc w:val="center"/>
              <w:rPr>
                <w:rFonts w:ascii="Times New Roman" w:hAnsi="Times New Roman" w:cs="Times New Roman"/>
              </w:rPr>
            </w:pPr>
            <w:r>
              <w:rPr>
                <w:rFonts w:ascii="Times New Roman" w:eastAsia="Times New Roman" w:hAnsi="Times New Roman" w:cs="Times New Roman"/>
                <w:lang w:val="en-US" w:eastAsia="ru-RU"/>
              </w:rPr>
              <w:t>{*</w:t>
            </w:r>
            <w:r>
              <w:rPr>
                <w:rFonts w:ascii="Times New Roman" w:eastAsia="Times New Roman" w:hAnsi="Times New Roman" w:cs="Times New Roman"/>
                <w:vertAlign w:val="superscript"/>
                <w:lang w:val="en-US" w:eastAsia="ru-RU"/>
              </w:rPr>
              <w:t xml:space="preserve">1 </w:t>
            </w:r>
            <w:r>
              <w:rPr>
                <w:rFonts w:ascii="Times New Roman" w:eastAsia="Times New Roman" w:hAnsi="Times New Roman" w:cs="Times New Roman"/>
                <w:lang w:eastAsia="ru-RU"/>
              </w:rPr>
              <w:t>х</w:t>
            </w:r>
            <w:r>
              <w:rPr>
                <w:rFonts w:ascii="Times New Roman" w:eastAsia="Times New Roman" w:hAnsi="Times New Roman" w:cs="Times New Roman"/>
                <w:lang w:val="en-US" w:eastAsia="ru-RU"/>
              </w:rPr>
              <w:t xml:space="preserve"> 10</w:t>
            </w:r>
          </w:p>
        </w:tc>
      </w:tr>
      <w:tr w:rsidR="00FA4A41" w14:paraId="26EAC05B" w14:textId="77777777">
        <w:tc>
          <w:tcPr>
            <w:tcW w:w="1413" w:type="dxa"/>
            <w:vMerge/>
          </w:tcPr>
          <w:p w14:paraId="44B95ABA" w14:textId="77777777" w:rsidR="00FA4A41" w:rsidRDefault="00FA4A41">
            <w:pPr>
              <w:jc w:val="both"/>
              <w:rPr>
                <w:rFonts w:ascii="Arial" w:eastAsia="Times New Roman" w:hAnsi="Arial" w:cs="Arial"/>
                <w:lang w:eastAsia="ru-RU"/>
              </w:rPr>
            </w:pPr>
          </w:p>
        </w:tc>
        <w:tc>
          <w:tcPr>
            <w:tcW w:w="2835" w:type="dxa"/>
            <w:vAlign w:val="center"/>
          </w:tcPr>
          <w:p w14:paraId="15DA5B01" w14:textId="77777777" w:rsidR="00FA4A41" w:rsidRDefault="00484803">
            <w:pPr>
              <w:rPr>
                <w:rFonts w:ascii="Times New Roman" w:hAnsi="Times New Roman" w:cs="Times New Roman"/>
                <w:color w:val="000000"/>
              </w:rPr>
            </w:pPr>
            <w:r>
              <w:rPr>
                <w:rFonts w:ascii="Times New Roman" w:eastAsia="Times New Roman" w:hAnsi="Times New Roman" w:cs="Times New Roman"/>
                <w:color w:val="000000"/>
              </w:rPr>
              <w:t>Падение конусов/бочек (среднее нарушение)</w:t>
            </w:r>
          </w:p>
        </w:tc>
        <w:tc>
          <w:tcPr>
            <w:tcW w:w="1417" w:type="dxa"/>
            <w:vAlign w:val="center"/>
          </w:tcPr>
          <w:p w14:paraId="74E1E923" w14:textId="77777777" w:rsidR="00FA4A41" w:rsidRDefault="00484803">
            <w:pPr>
              <w:jc w:val="center"/>
              <w:rPr>
                <w:rFonts w:ascii="Times New Roman" w:hAnsi="Times New Roman" w:cs="Times New Roman"/>
                <w:vertAlign w:val="superscript"/>
              </w:rPr>
            </w:pPr>
            <w:r>
              <w:rPr>
                <w:rFonts w:ascii="Times New Roman" w:eastAsia="Times New Roman" w:hAnsi="Times New Roman" w:cs="Times New Roman"/>
                <w:lang w:eastAsia="ru-RU"/>
              </w:rPr>
              <w:t>*</w:t>
            </w:r>
            <w:r>
              <w:rPr>
                <w:rFonts w:ascii="Times New Roman" w:eastAsia="Times New Roman" w:hAnsi="Times New Roman" w:cs="Times New Roman"/>
                <w:vertAlign w:val="superscript"/>
                <w:lang w:eastAsia="ru-RU"/>
              </w:rPr>
              <w:t>2</w:t>
            </w:r>
          </w:p>
        </w:tc>
        <w:tc>
          <w:tcPr>
            <w:tcW w:w="2429" w:type="dxa"/>
            <w:vAlign w:val="center"/>
          </w:tcPr>
          <w:p w14:paraId="19B9D143"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20</w:t>
            </w:r>
          </w:p>
        </w:tc>
        <w:tc>
          <w:tcPr>
            <w:tcW w:w="1250" w:type="dxa"/>
            <w:vAlign w:val="center"/>
          </w:tcPr>
          <w:p w14:paraId="089DC066" w14:textId="77777777" w:rsidR="00FA4A41" w:rsidRDefault="00484803">
            <w:pPr>
              <w:jc w:val="center"/>
              <w:rPr>
                <w:rFonts w:ascii="Times New Roman" w:hAnsi="Times New Roman" w:cs="Times New Roman"/>
              </w:rPr>
            </w:pPr>
            <w:r>
              <w:rPr>
                <w:rFonts w:ascii="Times New Roman" w:eastAsia="Times New Roman" w:hAnsi="Times New Roman" w:cs="Times New Roman"/>
                <w:lang w:val="en-US" w:eastAsia="ru-RU"/>
              </w:rPr>
              <w:t>*</w:t>
            </w:r>
            <w:r>
              <w:rPr>
                <w:rFonts w:ascii="Times New Roman" w:eastAsia="Times New Roman" w:hAnsi="Times New Roman" w:cs="Times New Roman"/>
                <w:vertAlign w:val="superscript"/>
                <w:lang w:eastAsia="ru-RU"/>
              </w:rPr>
              <w:t>2</w:t>
            </w:r>
            <w:r>
              <w:rPr>
                <w:rFonts w:ascii="Times New Roman" w:eastAsia="Times New Roman" w:hAnsi="Times New Roman" w:cs="Times New Roman"/>
                <w:vertAlign w:val="superscript"/>
                <w:lang w:val="en-US" w:eastAsia="ru-RU"/>
              </w:rPr>
              <w:t xml:space="preserve"> </w:t>
            </w:r>
            <w:r>
              <w:rPr>
                <w:rFonts w:ascii="Times New Roman" w:eastAsia="Times New Roman" w:hAnsi="Times New Roman" w:cs="Times New Roman"/>
                <w:lang w:eastAsia="ru-RU"/>
              </w:rPr>
              <w:t>х</w:t>
            </w:r>
            <w:r>
              <w:rPr>
                <w:rFonts w:ascii="Times New Roman" w:eastAsia="Times New Roman" w:hAnsi="Times New Roman" w:cs="Times New Roman"/>
                <w:lang w:val="en-US" w:eastAsia="ru-RU"/>
              </w:rPr>
              <w:t xml:space="preserve"> 20</w:t>
            </w:r>
          </w:p>
        </w:tc>
      </w:tr>
      <w:tr w:rsidR="00FA4A41" w14:paraId="77FEA34B" w14:textId="77777777">
        <w:tc>
          <w:tcPr>
            <w:tcW w:w="1413" w:type="dxa"/>
            <w:vMerge/>
          </w:tcPr>
          <w:p w14:paraId="16E2187C" w14:textId="77777777" w:rsidR="00FA4A41" w:rsidRDefault="00FA4A41">
            <w:pPr>
              <w:jc w:val="both"/>
              <w:rPr>
                <w:rFonts w:ascii="Arial" w:eastAsia="Times New Roman" w:hAnsi="Arial" w:cs="Arial"/>
                <w:lang w:eastAsia="ru-RU"/>
              </w:rPr>
            </w:pPr>
          </w:p>
        </w:tc>
        <w:tc>
          <w:tcPr>
            <w:tcW w:w="2835" w:type="dxa"/>
            <w:vAlign w:val="center"/>
          </w:tcPr>
          <w:p w14:paraId="7AD21413" w14:textId="77777777" w:rsidR="00FA4A41" w:rsidRDefault="00484803">
            <w:pPr>
              <w:rPr>
                <w:rFonts w:ascii="Times New Roman" w:hAnsi="Times New Roman" w:cs="Times New Roman"/>
                <w:color w:val="000000"/>
              </w:rPr>
            </w:pPr>
            <w:r>
              <w:rPr>
                <w:rFonts w:ascii="Times New Roman" w:eastAsia="Times New Roman" w:hAnsi="Times New Roman" w:cs="Times New Roman"/>
                <w:color w:val="000000"/>
              </w:rPr>
              <w:t>Переезд конусов/бочек (грубое нарушение)</w:t>
            </w:r>
          </w:p>
        </w:tc>
        <w:tc>
          <w:tcPr>
            <w:tcW w:w="1417" w:type="dxa"/>
            <w:vAlign w:val="center"/>
          </w:tcPr>
          <w:p w14:paraId="68592498" w14:textId="77777777" w:rsidR="00FA4A41" w:rsidRDefault="00484803">
            <w:pPr>
              <w:jc w:val="center"/>
              <w:rPr>
                <w:rFonts w:ascii="Times New Roman" w:hAnsi="Times New Roman" w:cs="Times New Roman"/>
                <w:vertAlign w:val="superscript"/>
              </w:rPr>
            </w:pPr>
            <w:r>
              <w:rPr>
                <w:rFonts w:ascii="Times New Roman" w:eastAsia="Times New Roman" w:hAnsi="Times New Roman" w:cs="Times New Roman"/>
                <w:lang w:eastAsia="ru-RU"/>
              </w:rPr>
              <w:t>*</w:t>
            </w:r>
            <w:r>
              <w:rPr>
                <w:rFonts w:ascii="Times New Roman" w:eastAsia="Times New Roman" w:hAnsi="Times New Roman" w:cs="Times New Roman"/>
                <w:vertAlign w:val="superscript"/>
                <w:lang w:eastAsia="ru-RU"/>
              </w:rPr>
              <w:t>3</w:t>
            </w:r>
          </w:p>
        </w:tc>
        <w:tc>
          <w:tcPr>
            <w:tcW w:w="2429" w:type="dxa"/>
            <w:vAlign w:val="center"/>
          </w:tcPr>
          <w:p w14:paraId="3EDDD9A0"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30</w:t>
            </w:r>
          </w:p>
        </w:tc>
        <w:tc>
          <w:tcPr>
            <w:tcW w:w="1250" w:type="dxa"/>
            <w:vAlign w:val="center"/>
          </w:tcPr>
          <w:p w14:paraId="5FF29302" w14:textId="77777777" w:rsidR="00FA4A41" w:rsidRDefault="00484803">
            <w:pPr>
              <w:jc w:val="center"/>
              <w:rPr>
                <w:rFonts w:ascii="Times New Roman" w:hAnsi="Times New Roman" w:cs="Times New Roman"/>
              </w:rPr>
            </w:pPr>
            <w:r>
              <w:rPr>
                <w:rFonts w:ascii="Times New Roman" w:eastAsia="Times New Roman" w:hAnsi="Times New Roman" w:cs="Times New Roman"/>
                <w:lang w:val="en-US" w:eastAsia="ru-RU"/>
              </w:rPr>
              <w:t>*</w:t>
            </w:r>
            <w:r>
              <w:rPr>
                <w:rFonts w:ascii="Times New Roman" w:eastAsia="Times New Roman" w:hAnsi="Times New Roman" w:cs="Times New Roman"/>
                <w:vertAlign w:val="superscript"/>
                <w:lang w:eastAsia="ru-RU"/>
              </w:rPr>
              <w:t>3</w:t>
            </w:r>
            <w:r>
              <w:rPr>
                <w:rFonts w:ascii="Times New Roman" w:eastAsia="Times New Roman" w:hAnsi="Times New Roman" w:cs="Times New Roman"/>
                <w:vertAlign w:val="superscript"/>
                <w:lang w:val="en-US" w:eastAsia="ru-RU"/>
              </w:rPr>
              <w:t xml:space="preserve"> </w:t>
            </w:r>
            <w:r>
              <w:rPr>
                <w:rFonts w:ascii="Times New Roman" w:eastAsia="Times New Roman" w:hAnsi="Times New Roman" w:cs="Times New Roman"/>
                <w:lang w:eastAsia="ru-RU"/>
              </w:rPr>
              <w:t>х</w:t>
            </w:r>
            <w:r>
              <w:rPr>
                <w:rFonts w:ascii="Times New Roman" w:eastAsia="Times New Roman" w:hAnsi="Times New Roman" w:cs="Times New Roman"/>
                <w:lang w:val="en-US" w:eastAsia="ru-RU"/>
              </w:rPr>
              <w:t xml:space="preserve"> 30</w:t>
            </w:r>
          </w:p>
        </w:tc>
      </w:tr>
      <w:tr w:rsidR="00FA4A41" w14:paraId="3FD7A867" w14:textId="77777777">
        <w:tc>
          <w:tcPr>
            <w:tcW w:w="1413" w:type="dxa"/>
            <w:vMerge/>
          </w:tcPr>
          <w:p w14:paraId="7ECB5FD7" w14:textId="77777777" w:rsidR="00FA4A41" w:rsidRDefault="00FA4A41">
            <w:pPr>
              <w:jc w:val="both"/>
              <w:rPr>
                <w:rFonts w:ascii="Arial" w:eastAsia="Times New Roman" w:hAnsi="Arial" w:cs="Arial"/>
                <w:lang w:eastAsia="ru-RU"/>
              </w:rPr>
            </w:pPr>
          </w:p>
        </w:tc>
        <w:tc>
          <w:tcPr>
            <w:tcW w:w="2835" w:type="dxa"/>
            <w:vAlign w:val="center"/>
          </w:tcPr>
          <w:p w14:paraId="5B28B503" w14:textId="77777777" w:rsidR="00FA4A41" w:rsidRDefault="00484803">
            <w:pPr>
              <w:rPr>
                <w:rFonts w:ascii="Times New Roman" w:hAnsi="Times New Roman" w:cs="Times New Roman"/>
                <w:color w:val="000000"/>
              </w:rPr>
            </w:pPr>
            <w:r>
              <w:rPr>
                <w:rFonts w:ascii="Times New Roman" w:eastAsia="Times New Roman" w:hAnsi="Times New Roman" w:cs="Times New Roman"/>
                <w:color w:val="000000"/>
              </w:rPr>
              <w:t>Пропуск задания</w:t>
            </w:r>
          </w:p>
        </w:tc>
        <w:tc>
          <w:tcPr>
            <w:tcW w:w="1417" w:type="dxa"/>
            <w:vAlign w:val="center"/>
          </w:tcPr>
          <w:p w14:paraId="43B5224F" w14:textId="77777777" w:rsidR="00FA4A41" w:rsidRDefault="00484803">
            <w:pPr>
              <w:jc w:val="center"/>
              <w:rPr>
                <w:rFonts w:ascii="Times New Roman" w:hAnsi="Times New Roman" w:cs="Times New Roman"/>
                <w:vertAlign w:val="superscript"/>
              </w:rPr>
            </w:pPr>
            <w:r>
              <w:rPr>
                <w:rFonts w:ascii="Times New Roman" w:eastAsia="Times New Roman" w:hAnsi="Times New Roman" w:cs="Times New Roman"/>
                <w:lang w:eastAsia="ru-RU"/>
              </w:rPr>
              <w:t>*</w:t>
            </w:r>
            <w:r>
              <w:rPr>
                <w:rFonts w:ascii="Times New Roman" w:eastAsia="Times New Roman" w:hAnsi="Times New Roman" w:cs="Times New Roman"/>
                <w:vertAlign w:val="superscript"/>
                <w:lang w:eastAsia="ru-RU"/>
              </w:rPr>
              <w:t>4</w:t>
            </w:r>
          </w:p>
        </w:tc>
        <w:tc>
          <w:tcPr>
            <w:tcW w:w="2429" w:type="dxa"/>
            <w:vAlign w:val="center"/>
          </w:tcPr>
          <w:p w14:paraId="16F211F5" w14:textId="77777777" w:rsidR="00FA4A41" w:rsidRDefault="00484803">
            <w:pPr>
              <w:jc w:val="center"/>
              <w:rPr>
                <w:rFonts w:ascii="Times New Roman" w:hAnsi="Times New Roman" w:cs="Times New Roman"/>
              </w:rPr>
            </w:pPr>
            <w:r>
              <w:rPr>
                <w:rFonts w:ascii="Times New Roman" w:eastAsia="Times New Roman" w:hAnsi="Times New Roman" w:cs="Times New Roman"/>
                <w:lang w:val="en-US" w:eastAsia="ru-RU"/>
              </w:rPr>
              <w:t>5</w:t>
            </w:r>
            <w:r>
              <w:rPr>
                <w:rFonts w:ascii="Times New Roman" w:eastAsia="Times New Roman" w:hAnsi="Times New Roman" w:cs="Times New Roman"/>
                <w:lang w:eastAsia="ru-RU"/>
              </w:rPr>
              <w:t>0</w:t>
            </w:r>
          </w:p>
        </w:tc>
        <w:tc>
          <w:tcPr>
            <w:tcW w:w="1250" w:type="dxa"/>
            <w:vAlign w:val="center"/>
          </w:tcPr>
          <w:p w14:paraId="5FA7B500" w14:textId="77777777" w:rsidR="00FA4A41" w:rsidRDefault="00484803">
            <w:pPr>
              <w:jc w:val="center"/>
              <w:rPr>
                <w:rFonts w:ascii="Times New Roman" w:hAnsi="Times New Roman" w:cs="Times New Roman"/>
              </w:rPr>
            </w:pPr>
            <w:r>
              <w:rPr>
                <w:rFonts w:ascii="Times New Roman" w:eastAsia="Times New Roman" w:hAnsi="Times New Roman" w:cs="Times New Roman"/>
                <w:lang w:val="en-US" w:eastAsia="ru-RU"/>
              </w:rPr>
              <w:t>*</w:t>
            </w:r>
            <w:r>
              <w:rPr>
                <w:rFonts w:ascii="Times New Roman" w:eastAsia="Times New Roman" w:hAnsi="Times New Roman" w:cs="Times New Roman"/>
                <w:vertAlign w:val="superscript"/>
                <w:lang w:eastAsia="ru-RU"/>
              </w:rPr>
              <w:t>4</w:t>
            </w:r>
            <w:r>
              <w:rPr>
                <w:rFonts w:ascii="Times New Roman" w:eastAsia="Times New Roman" w:hAnsi="Times New Roman" w:cs="Times New Roman"/>
                <w:vertAlign w:val="superscript"/>
                <w:lang w:val="en-US" w:eastAsia="ru-RU"/>
              </w:rPr>
              <w:t xml:space="preserve"> </w:t>
            </w:r>
            <w:r>
              <w:rPr>
                <w:rFonts w:ascii="Times New Roman" w:eastAsia="Times New Roman" w:hAnsi="Times New Roman" w:cs="Times New Roman"/>
                <w:lang w:eastAsia="ru-RU"/>
              </w:rPr>
              <w:t>х</w:t>
            </w:r>
            <w:r>
              <w:rPr>
                <w:rFonts w:ascii="Times New Roman" w:eastAsia="Times New Roman" w:hAnsi="Times New Roman" w:cs="Times New Roman"/>
                <w:lang w:val="en-US" w:eastAsia="ru-RU"/>
              </w:rPr>
              <w:t xml:space="preserve"> 50}</w:t>
            </w:r>
          </w:p>
        </w:tc>
      </w:tr>
      <w:tr w:rsidR="00FA4A41" w14:paraId="1CBE7F04" w14:textId="77777777">
        <w:trPr>
          <w:trHeight w:val="356"/>
        </w:trPr>
        <w:tc>
          <w:tcPr>
            <w:tcW w:w="5665" w:type="dxa"/>
            <w:gridSpan w:val="3"/>
            <w:vAlign w:val="center"/>
          </w:tcPr>
          <w:p w14:paraId="4F64445E" w14:textId="77777777" w:rsidR="00FA4A41" w:rsidRDefault="00484803">
            <w:pPr>
              <w:jc w:val="center"/>
              <w:rPr>
                <w:rFonts w:ascii="Times New Roman" w:hAnsi="Times New Roman" w:cs="Times New Roman"/>
              </w:rPr>
            </w:pPr>
            <w:r>
              <w:rPr>
                <w:rFonts w:ascii="Times New Roman" w:eastAsia="Times New Roman" w:hAnsi="Times New Roman" w:cs="Times New Roman"/>
                <w:color w:val="000000"/>
              </w:rPr>
              <w:t>ИТОГО:</w:t>
            </w:r>
          </w:p>
        </w:tc>
        <w:tc>
          <w:tcPr>
            <w:tcW w:w="2429" w:type="dxa"/>
            <w:vAlign w:val="center"/>
          </w:tcPr>
          <w:p w14:paraId="549FB8E4" w14:textId="77777777" w:rsidR="00FA4A41" w:rsidRDefault="00484803">
            <w:pPr>
              <w:jc w:val="center"/>
              <w:rPr>
                <w:rFonts w:ascii="Times New Roman" w:hAnsi="Times New Roman" w:cs="Times New Roman"/>
              </w:rPr>
            </w:pPr>
            <w:r>
              <w:rPr>
                <w:rFonts w:ascii="Times New Roman" w:eastAsia="Times New Roman" w:hAnsi="Times New Roman" w:cs="Times New Roman"/>
                <w:lang w:val="en-US" w:eastAsia="ru-RU"/>
              </w:rPr>
              <w:t>5</w:t>
            </w:r>
            <w:r>
              <w:rPr>
                <w:rFonts w:ascii="Times New Roman" w:eastAsia="Times New Roman" w:hAnsi="Times New Roman" w:cs="Times New Roman"/>
                <w:lang w:eastAsia="ru-RU"/>
              </w:rPr>
              <w:t>0</w:t>
            </w:r>
          </w:p>
        </w:tc>
        <w:tc>
          <w:tcPr>
            <w:tcW w:w="1250" w:type="dxa"/>
            <w:vAlign w:val="center"/>
          </w:tcPr>
          <w:p w14:paraId="0E84EE81"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 50 - ∑</w:t>
            </w:r>
            <w:r>
              <w:rPr>
                <w:rFonts w:ascii="Times New Roman" w:eastAsia="Times New Roman" w:hAnsi="Times New Roman" w:cs="Times New Roman"/>
                <w:lang w:val="en-US" w:eastAsia="ru-RU"/>
              </w:rPr>
              <w:t>{}</w:t>
            </w:r>
          </w:p>
        </w:tc>
      </w:tr>
    </w:tbl>
    <w:p w14:paraId="531B801D" w14:textId="77777777" w:rsidR="00FA4A41" w:rsidRDefault="00484803">
      <w:pPr>
        <w:spacing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Нарушения могут фиксироваться несколько раз. Если суммарное количество штрафных баллов превышает максимально допустимое, то в итоговых баллах в сумме ставится «ноль».</w:t>
      </w:r>
    </w:p>
    <w:p w14:paraId="610EB332" w14:textId="77777777" w:rsidR="00FA4A41" w:rsidRDefault="0048480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Перечень оборудования и расходных материалов: </w:t>
      </w:r>
      <w:r>
        <w:rPr>
          <w:rFonts w:ascii="Times New Roman" w:eastAsia="Times New Roman" w:hAnsi="Times New Roman" w:cs="Times New Roman"/>
          <w:i/>
          <w:sz w:val="28"/>
          <w:szCs w:val="28"/>
          <w:lang w:eastAsia="ru-RU"/>
        </w:rPr>
        <w:t>дорожные конусы или бочки на 200 литров – 5 шт.</w:t>
      </w:r>
    </w:p>
    <w:p w14:paraId="0BFD7D21" w14:textId="77777777" w:rsidR="00FA4A41" w:rsidRDefault="00FA4A41">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16B6070D" w14:textId="77777777" w:rsidR="00FA4A41" w:rsidRDefault="00484803">
      <w:pPr>
        <w:spacing w:after="0" w:line="240" w:lineRule="auto"/>
        <w:ind w:firstLine="709"/>
        <w:rPr>
          <w:rFonts w:ascii="Times New Roman" w:hAnsi="Times New Roman" w:cs="Times New Roman"/>
          <w:b/>
          <w:sz w:val="28"/>
          <w:szCs w:val="28"/>
          <w:u w:val="single"/>
          <w:lang w:eastAsia="ru-RU"/>
        </w:rPr>
      </w:pPr>
      <w:r>
        <w:rPr>
          <w:rFonts w:ascii="Times New Roman" w:hAnsi="Times New Roman" w:cs="Times New Roman"/>
          <w:b/>
          <w:sz w:val="28"/>
          <w:szCs w:val="28"/>
          <w:u w:val="single"/>
          <w:lang w:eastAsia="ru-RU"/>
        </w:rPr>
        <w:t>Задание 6. «Меткость»</w:t>
      </w:r>
    </w:p>
    <w:p w14:paraId="603929B4" w14:textId="77777777" w:rsidR="00FA4A41" w:rsidRDefault="0048480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Цель выполнения упражнения – подъехать на бульдозере задним ходом к мишени, прицелится и рыхлителем попасть в центр мишени. При случайном касании мишени наконечником рыхлителя попытка считается достигнутой, и член федеральной экспертной комиссии взмахом зеленого флага отправляет участника к следующему заданию. Задание позволяет оценить навыки участника конкурса по плавной и чёткой работе рыхлителем. На выполнение задания дается одна попытка. член федеральной экспертной комиссии визуально фиксирует правильность выполнения задания. Не допускается: толкание конструкции любой частью бульдозера, порча инвентаря, пропуск задания.</w:t>
      </w:r>
    </w:p>
    <w:p w14:paraId="0C01D023" w14:textId="77777777" w:rsidR="00FA4A41" w:rsidRDefault="00484803">
      <w:pPr>
        <w:spacing w:after="0" w:line="240" w:lineRule="auto"/>
        <w:ind w:firstLine="709"/>
        <w:rPr>
          <w:rFonts w:ascii="Times New Roman" w:hAnsi="Times New Roman" w:cs="Times New Roman"/>
          <w:sz w:val="28"/>
          <w:szCs w:val="28"/>
          <w:lang w:eastAsia="ru-RU"/>
        </w:rPr>
      </w:pPr>
      <w:r>
        <w:rPr>
          <w:rFonts w:ascii="Times New Roman" w:hAnsi="Times New Roman" w:cs="Times New Roman"/>
          <w:sz w:val="28"/>
          <w:szCs w:val="28"/>
          <w:lang w:eastAsia="ru-RU"/>
        </w:rPr>
        <w:t>Максимальное количество баллов за задание – 50.</w:t>
      </w:r>
    </w:p>
    <w:tbl>
      <w:tblPr>
        <w:tblStyle w:val="af7"/>
        <w:tblW w:w="0" w:type="auto"/>
        <w:tblLook w:val="04A0" w:firstRow="1" w:lastRow="0" w:firstColumn="1" w:lastColumn="0" w:noHBand="0" w:noVBand="1"/>
      </w:tblPr>
      <w:tblGrid>
        <w:gridCol w:w="1521"/>
        <w:gridCol w:w="2722"/>
        <w:gridCol w:w="1405"/>
        <w:gridCol w:w="2427"/>
        <w:gridCol w:w="1269"/>
      </w:tblGrid>
      <w:tr w:rsidR="00FA4A41" w14:paraId="57306747" w14:textId="77777777">
        <w:tc>
          <w:tcPr>
            <w:tcW w:w="1521" w:type="dxa"/>
            <w:shd w:val="clear" w:color="auto" w:fill="D9D9D9" w:themeFill="background1" w:themeFillShade="D9"/>
            <w:vAlign w:val="center"/>
          </w:tcPr>
          <w:p w14:paraId="3C9A77DA"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Задание</w:t>
            </w:r>
          </w:p>
        </w:tc>
        <w:tc>
          <w:tcPr>
            <w:tcW w:w="2722" w:type="dxa"/>
            <w:shd w:val="clear" w:color="auto" w:fill="D9D9D9" w:themeFill="background1" w:themeFillShade="D9"/>
            <w:vAlign w:val="center"/>
          </w:tcPr>
          <w:p w14:paraId="0CF4B553"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Наименование критерия</w:t>
            </w:r>
          </w:p>
        </w:tc>
        <w:tc>
          <w:tcPr>
            <w:tcW w:w="1405" w:type="dxa"/>
            <w:shd w:val="clear" w:color="auto" w:fill="D9D9D9" w:themeFill="background1" w:themeFillShade="D9"/>
            <w:vAlign w:val="center"/>
          </w:tcPr>
          <w:p w14:paraId="22DCDD70"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Количество нарушений</w:t>
            </w:r>
          </w:p>
        </w:tc>
        <w:tc>
          <w:tcPr>
            <w:tcW w:w="2427" w:type="dxa"/>
            <w:shd w:val="clear" w:color="auto" w:fill="D9D9D9" w:themeFill="background1" w:themeFillShade="D9"/>
            <w:vAlign w:val="center"/>
          </w:tcPr>
          <w:p w14:paraId="0E27D294"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Штрафные баллы в зависимости от категории нарушения</w:t>
            </w:r>
          </w:p>
        </w:tc>
        <w:tc>
          <w:tcPr>
            <w:tcW w:w="1269" w:type="dxa"/>
            <w:shd w:val="clear" w:color="auto" w:fill="D9D9D9" w:themeFill="background1" w:themeFillShade="D9"/>
            <w:vAlign w:val="center"/>
          </w:tcPr>
          <w:p w14:paraId="28C636C8"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Итоговые баллы</w:t>
            </w:r>
          </w:p>
        </w:tc>
      </w:tr>
      <w:tr w:rsidR="00FA4A41" w14:paraId="02D9CBD2" w14:textId="77777777">
        <w:tc>
          <w:tcPr>
            <w:tcW w:w="1521" w:type="dxa"/>
            <w:vMerge w:val="restart"/>
          </w:tcPr>
          <w:p w14:paraId="76F6F9B6" w14:textId="77777777" w:rsidR="00FA4A41" w:rsidRDefault="00484803">
            <w:pPr>
              <w:jc w:val="both"/>
              <w:rPr>
                <w:rFonts w:ascii="Times New Roman" w:hAnsi="Times New Roman" w:cs="Times New Roman"/>
              </w:rPr>
            </w:pPr>
            <w:r>
              <w:rPr>
                <w:rFonts w:ascii="Times New Roman" w:eastAsia="Times New Roman" w:hAnsi="Times New Roman" w:cs="Times New Roman"/>
                <w:lang w:eastAsia="ru-RU"/>
              </w:rPr>
              <w:t>Подготовка к рыхлению</w:t>
            </w:r>
          </w:p>
        </w:tc>
        <w:tc>
          <w:tcPr>
            <w:tcW w:w="2722" w:type="dxa"/>
            <w:vAlign w:val="center"/>
          </w:tcPr>
          <w:p w14:paraId="7BD6C309" w14:textId="77777777" w:rsidR="00FA4A41" w:rsidRDefault="00484803">
            <w:pPr>
              <w:rPr>
                <w:rFonts w:ascii="Times New Roman" w:hAnsi="Times New Roman" w:cs="Times New Roman"/>
                <w:color w:val="000000"/>
              </w:rPr>
            </w:pPr>
            <w:r>
              <w:rPr>
                <w:rFonts w:ascii="Times New Roman" w:eastAsia="Times New Roman" w:hAnsi="Times New Roman" w:cs="Times New Roman"/>
                <w:color w:val="000000"/>
              </w:rPr>
              <w:t>Сдвиг мишени любой частью бульдозера (малое нарушение)</w:t>
            </w:r>
          </w:p>
        </w:tc>
        <w:tc>
          <w:tcPr>
            <w:tcW w:w="1405" w:type="dxa"/>
            <w:vAlign w:val="center"/>
          </w:tcPr>
          <w:p w14:paraId="79051D49" w14:textId="77777777" w:rsidR="00FA4A41" w:rsidRDefault="00484803">
            <w:pPr>
              <w:jc w:val="center"/>
              <w:rPr>
                <w:rFonts w:ascii="Times New Roman" w:hAnsi="Times New Roman" w:cs="Times New Roman"/>
                <w:vertAlign w:val="superscript"/>
              </w:rPr>
            </w:pPr>
            <w:r>
              <w:rPr>
                <w:rFonts w:ascii="Times New Roman" w:eastAsia="Times New Roman" w:hAnsi="Times New Roman" w:cs="Times New Roman"/>
                <w:lang w:eastAsia="ru-RU"/>
              </w:rPr>
              <w:t>*</w:t>
            </w:r>
            <w:r>
              <w:rPr>
                <w:rFonts w:ascii="Times New Roman" w:eastAsia="Times New Roman" w:hAnsi="Times New Roman" w:cs="Times New Roman"/>
                <w:vertAlign w:val="superscript"/>
                <w:lang w:eastAsia="ru-RU"/>
              </w:rPr>
              <w:t>1</w:t>
            </w:r>
          </w:p>
        </w:tc>
        <w:tc>
          <w:tcPr>
            <w:tcW w:w="2427" w:type="dxa"/>
            <w:vAlign w:val="center"/>
          </w:tcPr>
          <w:p w14:paraId="544184CF"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10</w:t>
            </w:r>
          </w:p>
        </w:tc>
        <w:tc>
          <w:tcPr>
            <w:tcW w:w="1269" w:type="dxa"/>
            <w:vAlign w:val="center"/>
          </w:tcPr>
          <w:p w14:paraId="7090ECD0" w14:textId="77777777" w:rsidR="00FA4A41" w:rsidRDefault="00484803">
            <w:pPr>
              <w:jc w:val="center"/>
              <w:rPr>
                <w:rFonts w:ascii="Times New Roman" w:hAnsi="Times New Roman" w:cs="Times New Roman"/>
              </w:rPr>
            </w:pPr>
            <w:r>
              <w:rPr>
                <w:rFonts w:ascii="Times New Roman" w:eastAsia="Times New Roman" w:hAnsi="Times New Roman" w:cs="Times New Roman"/>
                <w:lang w:val="en-US" w:eastAsia="ru-RU"/>
              </w:rPr>
              <w:t>{*</w:t>
            </w:r>
            <w:r>
              <w:rPr>
                <w:rFonts w:ascii="Times New Roman" w:eastAsia="Times New Roman" w:hAnsi="Times New Roman" w:cs="Times New Roman"/>
                <w:vertAlign w:val="superscript"/>
                <w:lang w:val="en-US" w:eastAsia="ru-RU"/>
              </w:rPr>
              <w:t xml:space="preserve">1 </w:t>
            </w:r>
            <w:r>
              <w:rPr>
                <w:rFonts w:ascii="Times New Roman" w:eastAsia="Times New Roman" w:hAnsi="Times New Roman" w:cs="Times New Roman"/>
                <w:lang w:eastAsia="ru-RU"/>
              </w:rPr>
              <w:t>х</w:t>
            </w:r>
            <w:r>
              <w:rPr>
                <w:rFonts w:ascii="Times New Roman" w:eastAsia="Times New Roman" w:hAnsi="Times New Roman" w:cs="Times New Roman"/>
                <w:lang w:val="en-US" w:eastAsia="ru-RU"/>
              </w:rPr>
              <w:t xml:space="preserve"> 10</w:t>
            </w:r>
          </w:p>
        </w:tc>
      </w:tr>
      <w:tr w:rsidR="00FA4A41" w14:paraId="4B9EF50A" w14:textId="77777777">
        <w:tc>
          <w:tcPr>
            <w:tcW w:w="1521" w:type="dxa"/>
            <w:vMerge/>
          </w:tcPr>
          <w:p w14:paraId="786CEC43" w14:textId="77777777" w:rsidR="00FA4A41" w:rsidRDefault="00FA4A41">
            <w:pPr>
              <w:jc w:val="both"/>
              <w:rPr>
                <w:rFonts w:ascii="Arial" w:eastAsia="Times New Roman" w:hAnsi="Arial" w:cs="Arial"/>
                <w:lang w:eastAsia="ru-RU"/>
              </w:rPr>
            </w:pPr>
          </w:p>
        </w:tc>
        <w:tc>
          <w:tcPr>
            <w:tcW w:w="2722" w:type="dxa"/>
            <w:vAlign w:val="center"/>
          </w:tcPr>
          <w:p w14:paraId="05B0B04B" w14:textId="77777777" w:rsidR="00FA4A41" w:rsidRDefault="00484803">
            <w:pPr>
              <w:rPr>
                <w:rFonts w:ascii="Times New Roman" w:hAnsi="Times New Roman" w:cs="Times New Roman"/>
                <w:color w:val="000000"/>
              </w:rPr>
            </w:pPr>
            <w:r>
              <w:rPr>
                <w:rFonts w:ascii="Times New Roman" w:eastAsia="Times New Roman" w:hAnsi="Times New Roman" w:cs="Times New Roman"/>
                <w:color w:val="000000"/>
              </w:rPr>
              <w:t>Порча мишени/попадание вне центра мишени (среднее нарушение)</w:t>
            </w:r>
          </w:p>
        </w:tc>
        <w:tc>
          <w:tcPr>
            <w:tcW w:w="1405" w:type="dxa"/>
            <w:vAlign w:val="center"/>
          </w:tcPr>
          <w:p w14:paraId="6667F1A7" w14:textId="77777777" w:rsidR="00FA4A41" w:rsidRDefault="00484803">
            <w:pPr>
              <w:jc w:val="center"/>
              <w:rPr>
                <w:rFonts w:ascii="Times New Roman" w:hAnsi="Times New Roman" w:cs="Times New Roman"/>
                <w:vertAlign w:val="superscript"/>
              </w:rPr>
            </w:pPr>
            <w:r>
              <w:rPr>
                <w:rFonts w:ascii="Times New Roman" w:eastAsia="Times New Roman" w:hAnsi="Times New Roman" w:cs="Times New Roman"/>
                <w:lang w:eastAsia="ru-RU"/>
              </w:rPr>
              <w:t>*</w:t>
            </w:r>
            <w:r>
              <w:rPr>
                <w:rFonts w:ascii="Times New Roman" w:eastAsia="Times New Roman" w:hAnsi="Times New Roman" w:cs="Times New Roman"/>
                <w:vertAlign w:val="superscript"/>
                <w:lang w:eastAsia="ru-RU"/>
              </w:rPr>
              <w:t>2</w:t>
            </w:r>
          </w:p>
        </w:tc>
        <w:tc>
          <w:tcPr>
            <w:tcW w:w="2427" w:type="dxa"/>
            <w:vAlign w:val="center"/>
          </w:tcPr>
          <w:p w14:paraId="3CAE8DA7"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20</w:t>
            </w:r>
          </w:p>
        </w:tc>
        <w:tc>
          <w:tcPr>
            <w:tcW w:w="1269" w:type="dxa"/>
            <w:vAlign w:val="center"/>
          </w:tcPr>
          <w:p w14:paraId="0F7D0E6C" w14:textId="77777777" w:rsidR="00FA4A41" w:rsidRDefault="00484803">
            <w:pPr>
              <w:jc w:val="center"/>
              <w:rPr>
                <w:rFonts w:ascii="Times New Roman" w:hAnsi="Times New Roman" w:cs="Times New Roman"/>
              </w:rPr>
            </w:pPr>
            <w:r>
              <w:rPr>
                <w:rFonts w:ascii="Times New Roman" w:eastAsia="Times New Roman" w:hAnsi="Times New Roman" w:cs="Times New Roman"/>
                <w:lang w:val="en-US" w:eastAsia="ru-RU"/>
              </w:rPr>
              <w:t>*</w:t>
            </w:r>
            <w:r>
              <w:rPr>
                <w:rFonts w:ascii="Times New Roman" w:eastAsia="Times New Roman" w:hAnsi="Times New Roman" w:cs="Times New Roman"/>
                <w:vertAlign w:val="superscript"/>
                <w:lang w:eastAsia="ru-RU"/>
              </w:rPr>
              <w:t>2</w:t>
            </w:r>
            <w:r>
              <w:rPr>
                <w:rFonts w:ascii="Times New Roman" w:eastAsia="Times New Roman" w:hAnsi="Times New Roman" w:cs="Times New Roman"/>
                <w:vertAlign w:val="superscript"/>
                <w:lang w:val="en-US" w:eastAsia="ru-RU"/>
              </w:rPr>
              <w:t xml:space="preserve"> </w:t>
            </w:r>
            <w:r>
              <w:rPr>
                <w:rFonts w:ascii="Times New Roman" w:eastAsia="Times New Roman" w:hAnsi="Times New Roman" w:cs="Times New Roman"/>
                <w:lang w:eastAsia="ru-RU"/>
              </w:rPr>
              <w:t>х</w:t>
            </w:r>
            <w:r>
              <w:rPr>
                <w:rFonts w:ascii="Times New Roman" w:eastAsia="Times New Roman" w:hAnsi="Times New Roman" w:cs="Times New Roman"/>
                <w:lang w:val="en-US" w:eastAsia="ru-RU"/>
              </w:rPr>
              <w:t xml:space="preserve"> 20</w:t>
            </w:r>
          </w:p>
        </w:tc>
      </w:tr>
      <w:tr w:rsidR="00FA4A41" w14:paraId="68026A73" w14:textId="77777777">
        <w:tc>
          <w:tcPr>
            <w:tcW w:w="1521" w:type="dxa"/>
            <w:vMerge/>
          </w:tcPr>
          <w:p w14:paraId="2C2B5621" w14:textId="77777777" w:rsidR="00FA4A41" w:rsidRDefault="00FA4A41">
            <w:pPr>
              <w:jc w:val="both"/>
              <w:rPr>
                <w:rFonts w:ascii="Arial" w:eastAsia="Times New Roman" w:hAnsi="Arial" w:cs="Arial"/>
                <w:lang w:eastAsia="ru-RU"/>
              </w:rPr>
            </w:pPr>
          </w:p>
        </w:tc>
        <w:tc>
          <w:tcPr>
            <w:tcW w:w="2722" w:type="dxa"/>
            <w:vAlign w:val="center"/>
          </w:tcPr>
          <w:p w14:paraId="1593ED22" w14:textId="77777777" w:rsidR="00FA4A41" w:rsidRDefault="00484803">
            <w:pPr>
              <w:rPr>
                <w:rFonts w:ascii="Times New Roman" w:hAnsi="Times New Roman" w:cs="Times New Roman"/>
                <w:color w:val="000000"/>
              </w:rPr>
            </w:pPr>
            <w:r>
              <w:rPr>
                <w:rFonts w:ascii="Times New Roman" w:eastAsia="Times New Roman" w:hAnsi="Times New Roman" w:cs="Times New Roman"/>
                <w:color w:val="000000"/>
              </w:rPr>
              <w:t>Переезд конструкции (грубое нарушение)</w:t>
            </w:r>
          </w:p>
        </w:tc>
        <w:tc>
          <w:tcPr>
            <w:tcW w:w="1405" w:type="dxa"/>
            <w:vAlign w:val="center"/>
          </w:tcPr>
          <w:p w14:paraId="66FCED38" w14:textId="77777777" w:rsidR="00FA4A41" w:rsidRDefault="00484803">
            <w:pPr>
              <w:jc w:val="center"/>
              <w:rPr>
                <w:rFonts w:ascii="Times New Roman" w:hAnsi="Times New Roman" w:cs="Times New Roman"/>
                <w:vertAlign w:val="superscript"/>
              </w:rPr>
            </w:pPr>
            <w:r>
              <w:rPr>
                <w:rFonts w:ascii="Times New Roman" w:eastAsia="Times New Roman" w:hAnsi="Times New Roman" w:cs="Times New Roman"/>
                <w:lang w:eastAsia="ru-RU"/>
              </w:rPr>
              <w:t>*</w:t>
            </w:r>
            <w:r>
              <w:rPr>
                <w:rFonts w:ascii="Times New Roman" w:eastAsia="Times New Roman" w:hAnsi="Times New Roman" w:cs="Times New Roman"/>
                <w:vertAlign w:val="superscript"/>
                <w:lang w:eastAsia="ru-RU"/>
              </w:rPr>
              <w:t>3</w:t>
            </w:r>
          </w:p>
        </w:tc>
        <w:tc>
          <w:tcPr>
            <w:tcW w:w="2427" w:type="dxa"/>
            <w:vAlign w:val="center"/>
          </w:tcPr>
          <w:p w14:paraId="10255C35"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30</w:t>
            </w:r>
          </w:p>
        </w:tc>
        <w:tc>
          <w:tcPr>
            <w:tcW w:w="1269" w:type="dxa"/>
            <w:vAlign w:val="center"/>
          </w:tcPr>
          <w:p w14:paraId="044F0F16" w14:textId="77777777" w:rsidR="00FA4A41" w:rsidRDefault="00484803">
            <w:pPr>
              <w:jc w:val="center"/>
              <w:rPr>
                <w:rFonts w:ascii="Times New Roman" w:hAnsi="Times New Roman" w:cs="Times New Roman"/>
              </w:rPr>
            </w:pPr>
            <w:r>
              <w:rPr>
                <w:rFonts w:ascii="Times New Roman" w:eastAsia="Times New Roman" w:hAnsi="Times New Roman" w:cs="Times New Roman"/>
                <w:lang w:val="en-US" w:eastAsia="ru-RU"/>
              </w:rPr>
              <w:t>*</w:t>
            </w:r>
            <w:r>
              <w:rPr>
                <w:rFonts w:ascii="Times New Roman" w:eastAsia="Times New Roman" w:hAnsi="Times New Roman" w:cs="Times New Roman"/>
                <w:vertAlign w:val="superscript"/>
                <w:lang w:eastAsia="ru-RU"/>
              </w:rPr>
              <w:t>3</w:t>
            </w:r>
            <w:r>
              <w:rPr>
                <w:rFonts w:ascii="Times New Roman" w:eastAsia="Times New Roman" w:hAnsi="Times New Roman" w:cs="Times New Roman"/>
                <w:vertAlign w:val="superscript"/>
                <w:lang w:val="en-US" w:eastAsia="ru-RU"/>
              </w:rPr>
              <w:t xml:space="preserve"> </w:t>
            </w:r>
            <w:r>
              <w:rPr>
                <w:rFonts w:ascii="Times New Roman" w:eastAsia="Times New Roman" w:hAnsi="Times New Roman" w:cs="Times New Roman"/>
                <w:lang w:eastAsia="ru-RU"/>
              </w:rPr>
              <w:t>х</w:t>
            </w:r>
            <w:r>
              <w:rPr>
                <w:rFonts w:ascii="Times New Roman" w:eastAsia="Times New Roman" w:hAnsi="Times New Roman" w:cs="Times New Roman"/>
                <w:lang w:val="en-US" w:eastAsia="ru-RU"/>
              </w:rPr>
              <w:t xml:space="preserve"> 30</w:t>
            </w:r>
          </w:p>
        </w:tc>
      </w:tr>
      <w:tr w:rsidR="00FA4A41" w14:paraId="6603CF53" w14:textId="77777777">
        <w:tc>
          <w:tcPr>
            <w:tcW w:w="1521" w:type="dxa"/>
            <w:vMerge/>
          </w:tcPr>
          <w:p w14:paraId="3FBAA51B" w14:textId="77777777" w:rsidR="00FA4A41" w:rsidRDefault="00FA4A41">
            <w:pPr>
              <w:jc w:val="both"/>
              <w:rPr>
                <w:rFonts w:ascii="Arial" w:eastAsia="Times New Roman" w:hAnsi="Arial" w:cs="Arial"/>
                <w:lang w:eastAsia="ru-RU"/>
              </w:rPr>
            </w:pPr>
          </w:p>
        </w:tc>
        <w:tc>
          <w:tcPr>
            <w:tcW w:w="2722" w:type="dxa"/>
            <w:vAlign w:val="center"/>
          </w:tcPr>
          <w:p w14:paraId="765CC2CA" w14:textId="77777777" w:rsidR="00FA4A41" w:rsidRDefault="00484803">
            <w:pPr>
              <w:rPr>
                <w:rFonts w:ascii="Times New Roman" w:hAnsi="Times New Roman" w:cs="Times New Roman"/>
                <w:color w:val="000000"/>
              </w:rPr>
            </w:pPr>
            <w:r>
              <w:rPr>
                <w:rFonts w:ascii="Times New Roman" w:eastAsia="Times New Roman" w:hAnsi="Times New Roman" w:cs="Times New Roman"/>
                <w:color w:val="000000"/>
              </w:rPr>
              <w:t>Пропуск задания</w:t>
            </w:r>
          </w:p>
        </w:tc>
        <w:tc>
          <w:tcPr>
            <w:tcW w:w="1405" w:type="dxa"/>
            <w:vAlign w:val="center"/>
          </w:tcPr>
          <w:p w14:paraId="5FA9B23F" w14:textId="77777777" w:rsidR="00FA4A41" w:rsidRDefault="00484803">
            <w:pPr>
              <w:jc w:val="center"/>
              <w:rPr>
                <w:rFonts w:ascii="Times New Roman" w:hAnsi="Times New Roman" w:cs="Times New Roman"/>
                <w:vertAlign w:val="superscript"/>
              </w:rPr>
            </w:pPr>
            <w:r>
              <w:rPr>
                <w:rFonts w:ascii="Times New Roman" w:eastAsia="Times New Roman" w:hAnsi="Times New Roman" w:cs="Times New Roman"/>
                <w:lang w:eastAsia="ru-RU"/>
              </w:rPr>
              <w:t>*</w:t>
            </w:r>
            <w:r>
              <w:rPr>
                <w:rFonts w:ascii="Times New Roman" w:eastAsia="Times New Roman" w:hAnsi="Times New Roman" w:cs="Times New Roman"/>
                <w:vertAlign w:val="superscript"/>
                <w:lang w:eastAsia="ru-RU"/>
              </w:rPr>
              <w:t>4</w:t>
            </w:r>
          </w:p>
        </w:tc>
        <w:tc>
          <w:tcPr>
            <w:tcW w:w="2427" w:type="dxa"/>
            <w:vAlign w:val="center"/>
          </w:tcPr>
          <w:p w14:paraId="0C280643"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50</w:t>
            </w:r>
          </w:p>
        </w:tc>
        <w:tc>
          <w:tcPr>
            <w:tcW w:w="1269" w:type="dxa"/>
            <w:vAlign w:val="center"/>
          </w:tcPr>
          <w:p w14:paraId="7684F6FA" w14:textId="77777777" w:rsidR="00FA4A41" w:rsidRDefault="00484803">
            <w:pPr>
              <w:jc w:val="center"/>
              <w:rPr>
                <w:rFonts w:ascii="Times New Roman" w:hAnsi="Times New Roman" w:cs="Times New Roman"/>
              </w:rPr>
            </w:pPr>
            <w:r>
              <w:rPr>
                <w:rFonts w:ascii="Times New Roman" w:eastAsia="Times New Roman" w:hAnsi="Times New Roman" w:cs="Times New Roman"/>
                <w:lang w:val="en-US" w:eastAsia="ru-RU"/>
              </w:rPr>
              <w:t>*</w:t>
            </w:r>
            <w:r>
              <w:rPr>
                <w:rFonts w:ascii="Times New Roman" w:eastAsia="Times New Roman" w:hAnsi="Times New Roman" w:cs="Times New Roman"/>
                <w:vertAlign w:val="superscript"/>
                <w:lang w:eastAsia="ru-RU"/>
              </w:rPr>
              <w:t>3</w:t>
            </w:r>
            <w:r>
              <w:rPr>
                <w:rFonts w:ascii="Times New Roman" w:eastAsia="Times New Roman" w:hAnsi="Times New Roman" w:cs="Times New Roman"/>
                <w:vertAlign w:val="superscript"/>
                <w:lang w:val="en-US" w:eastAsia="ru-RU"/>
              </w:rPr>
              <w:t xml:space="preserve"> </w:t>
            </w:r>
            <w:r>
              <w:rPr>
                <w:rFonts w:ascii="Times New Roman" w:eastAsia="Times New Roman" w:hAnsi="Times New Roman" w:cs="Times New Roman"/>
                <w:lang w:eastAsia="ru-RU"/>
              </w:rPr>
              <w:t>х</w:t>
            </w:r>
            <w:r>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5</w:t>
            </w:r>
            <w:r>
              <w:rPr>
                <w:rFonts w:ascii="Times New Roman" w:eastAsia="Times New Roman" w:hAnsi="Times New Roman" w:cs="Times New Roman"/>
                <w:lang w:val="en-US" w:eastAsia="ru-RU"/>
              </w:rPr>
              <w:t>0}</w:t>
            </w:r>
          </w:p>
        </w:tc>
      </w:tr>
      <w:tr w:rsidR="00FA4A41" w14:paraId="337702C2" w14:textId="77777777">
        <w:tc>
          <w:tcPr>
            <w:tcW w:w="5648" w:type="dxa"/>
            <w:gridSpan w:val="3"/>
            <w:vAlign w:val="center"/>
          </w:tcPr>
          <w:p w14:paraId="3B35A2C1" w14:textId="77777777" w:rsidR="00FA4A41" w:rsidRDefault="00484803">
            <w:pPr>
              <w:jc w:val="center"/>
              <w:rPr>
                <w:rFonts w:ascii="Times New Roman" w:hAnsi="Times New Roman" w:cs="Times New Roman"/>
              </w:rPr>
            </w:pPr>
            <w:r>
              <w:rPr>
                <w:rFonts w:ascii="Times New Roman" w:eastAsia="Times New Roman" w:hAnsi="Times New Roman" w:cs="Times New Roman"/>
                <w:color w:val="000000"/>
              </w:rPr>
              <w:t>ИТОГО:</w:t>
            </w:r>
          </w:p>
        </w:tc>
        <w:tc>
          <w:tcPr>
            <w:tcW w:w="2427" w:type="dxa"/>
            <w:vAlign w:val="center"/>
          </w:tcPr>
          <w:p w14:paraId="13B1ACC5"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50</w:t>
            </w:r>
          </w:p>
        </w:tc>
        <w:tc>
          <w:tcPr>
            <w:tcW w:w="1269" w:type="dxa"/>
            <w:vAlign w:val="center"/>
          </w:tcPr>
          <w:p w14:paraId="223DAF33"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 50 - ∑</w:t>
            </w:r>
            <w:r>
              <w:rPr>
                <w:rFonts w:ascii="Times New Roman" w:eastAsia="Times New Roman" w:hAnsi="Times New Roman" w:cs="Times New Roman"/>
                <w:lang w:val="en-US" w:eastAsia="ru-RU"/>
              </w:rPr>
              <w:t>{}</w:t>
            </w:r>
          </w:p>
        </w:tc>
      </w:tr>
    </w:tbl>
    <w:p w14:paraId="77B18E09" w14:textId="77777777" w:rsidR="00FA4A41" w:rsidRDefault="0048480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Нарушения могут фиксироваться несколько раз. Если суммарное количество штрафных баллов превышает максимально допустимое, то в итоговых баллах в сумме ставится «ноль».</w:t>
      </w:r>
    </w:p>
    <w:p w14:paraId="71A2ECFF" w14:textId="77777777" w:rsidR="00FA4A41" w:rsidRDefault="0048480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Перечень оборудования и расходных материалов: </w:t>
      </w:r>
      <w:r>
        <w:rPr>
          <w:rFonts w:ascii="Times New Roman" w:eastAsia="Times New Roman" w:hAnsi="Times New Roman" w:cs="Times New Roman"/>
          <w:i/>
          <w:sz w:val="28"/>
          <w:szCs w:val="28"/>
          <w:lang w:eastAsia="ru-RU"/>
        </w:rPr>
        <w:t>Поддон с мишенью – 15 шт. (зависит от количества участников); флаг зеленый – 1 шт.</w:t>
      </w:r>
    </w:p>
    <w:p w14:paraId="126AEB0D" w14:textId="77777777" w:rsidR="00FA4A41" w:rsidRDefault="00FA4A41">
      <w:pPr>
        <w:spacing w:after="0" w:line="240" w:lineRule="auto"/>
        <w:ind w:firstLine="709"/>
        <w:jc w:val="both"/>
        <w:rPr>
          <w:rFonts w:ascii="Times New Roman" w:eastAsia="Times New Roman" w:hAnsi="Times New Roman" w:cs="Times New Roman"/>
          <w:b/>
          <w:sz w:val="28"/>
          <w:szCs w:val="28"/>
          <w:u w:val="single"/>
          <w:lang w:eastAsia="ru-RU"/>
        </w:rPr>
      </w:pPr>
    </w:p>
    <w:p w14:paraId="2AC8014E" w14:textId="77777777" w:rsidR="00FA4A41" w:rsidRDefault="0048480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 xml:space="preserve">Задание 7. Пояснение задания </w:t>
      </w:r>
    </w:p>
    <w:p w14:paraId="55E6CDEC" w14:textId="77777777" w:rsidR="00FA4A41" w:rsidRDefault="0048480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выполнения упражнения – определение знаний и навыков участников по выполнению рабочих процессов. Участник сопровождает пояснениями порядок выполняемых действий.</w:t>
      </w:r>
      <w:r>
        <w:rPr>
          <w:rFonts w:ascii="Times New Roman" w:eastAsia="Times New Roman" w:hAnsi="Times New Roman" w:cs="Times New Roman"/>
          <w:color w:val="FFFFFF" w:themeColor="background1"/>
          <w:sz w:val="28"/>
          <w:szCs w:val="28"/>
          <w:lang w:eastAsia="ru-RU"/>
        </w:rPr>
        <w:t xml:space="preserve"> </w:t>
      </w:r>
      <w:r>
        <w:rPr>
          <w:rFonts w:ascii="Times New Roman" w:eastAsia="Times New Roman" w:hAnsi="Times New Roman" w:cs="Times New Roman"/>
          <w:sz w:val="28"/>
          <w:szCs w:val="28"/>
          <w:lang w:eastAsia="ru-RU"/>
        </w:rPr>
        <w:t>Члены федеральной экспертной комиссии (2-3 чел.) фиксируют озвученные ответы, регламентированные руководствами по эксплуатации бульдозерной техники, раздел _______________. В каждом разделе соответствующее количество баллов за озвученные операции. Если наименование операции не было озвучено, ставится нарушение.</w:t>
      </w:r>
    </w:p>
    <w:p w14:paraId="1276C69B" w14:textId="77777777" w:rsidR="00FA4A41" w:rsidRDefault="0048480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Максимальное количество баллов за задание – 10.</w:t>
      </w:r>
    </w:p>
    <w:tbl>
      <w:tblPr>
        <w:tblStyle w:val="af7"/>
        <w:tblW w:w="0" w:type="auto"/>
        <w:tblLayout w:type="fixed"/>
        <w:tblLook w:val="04A0" w:firstRow="1" w:lastRow="0" w:firstColumn="1" w:lastColumn="0" w:noHBand="0" w:noVBand="1"/>
      </w:tblPr>
      <w:tblGrid>
        <w:gridCol w:w="1413"/>
        <w:gridCol w:w="2835"/>
        <w:gridCol w:w="1417"/>
        <w:gridCol w:w="2410"/>
        <w:gridCol w:w="1269"/>
      </w:tblGrid>
      <w:tr w:rsidR="00FA4A41" w14:paraId="2661B437" w14:textId="77777777">
        <w:tc>
          <w:tcPr>
            <w:tcW w:w="1413" w:type="dxa"/>
            <w:shd w:val="clear" w:color="auto" w:fill="D9D9D9" w:themeFill="background1" w:themeFillShade="D9"/>
            <w:vAlign w:val="center"/>
          </w:tcPr>
          <w:p w14:paraId="71ADE30D"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Задание</w:t>
            </w:r>
          </w:p>
        </w:tc>
        <w:tc>
          <w:tcPr>
            <w:tcW w:w="2835" w:type="dxa"/>
            <w:shd w:val="clear" w:color="auto" w:fill="D9D9D9" w:themeFill="background1" w:themeFillShade="D9"/>
            <w:vAlign w:val="center"/>
          </w:tcPr>
          <w:p w14:paraId="36EC5326"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Наименование критерия</w:t>
            </w:r>
          </w:p>
        </w:tc>
        <w:tc>
          <w:tcPr>
            <w:tcW w:w="1417" w:type="dxa"/>
            <w:shd w:val="clear" w:color="auto" w:fill="D9D9D9" w:themeFill="background1" w:themeFillShade="D9"/>
            <w:vAlign w:val="center"/>
          </w:tcPr>
          <w:p w14:paraId="233EA229"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Количество нарушений</w:t>
            </w:r>
          </w:p>
        </w:tc>
        <w:tc>
          <w:tcPr>
            <w:tcW w:w="2410" w:type="dxa"/>
            <w:shd w:val="clear" w:color="auto" w:fill="D9D9D9" w:themeFill="background1" w:themeFillShade="D9"/>
            <w:vAlign w:val="center"/>
          </w:tcPr>
          <w:p w14:paraId="34DFD211"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Штрафные баллы в зависимости от категории нарушения</w:t>
            </w:r>
          </w:p>
        </w:tc>
        <w:tc>
          <w:tcPr>
            <w:tcW w:w="1269" w:type="dxa"/>
            <w:shd w:val="clear" w:color="auto" w:fill="D9D9D9" w:themeFill="background1" w:themeFillShade="D9"/>
            <w:vAlign w:val="center"/>
          </w:tcPr>
          <w:p w14:paraId="098AA17B" w14:textId="77777777" w:rsidR="00FA4A41" w:rsidRDefault="00484803">
            <w:pPr>
              <w:jc w:val="center"/>
              <w:rPr>
                <w:rFonts w:ascii="Times New Roman" w:hAnsi="Times New Roman" w:cs="Times New Roman"/>
              </w:rPr>
            </w:pPr>
            <w:r>
              <w:rPr>
                <w:rFonts w:ascii="Times New Roman" w:eastAsia="Times New Roman" w:hAnsi="Times New Roman" w:cs="Times New Roman"/>
                <w:lang w:eastAsia="ru-RU"/>
              </w:rPr>
              <w:t>Итоговые баллы</w:t>
            </w:r>
          </w:p>
        </w:tc>
      </w:tr>
      <w:tr w:rsidR="00FA4A41" w14:paraId="32C0CEA7" w14:textId="77777777">
        <w:tc>
          <w:tcPr>
            <w:tcW w:w="1413" w:type="dxa"/>
            <w:vMerge w:val="restart"/>
          </w:tcPr>
          <w:p w14:paraId="0D4B753B" w14:textId="77777777" w:rsidR="00FA4A41" w:rsidRDefault="00484803">
            <w:pPr>
              <w:rPr>
                <w:rFonts w:ascii="Times New Roman" w:eastAsia="Times New Roman" w:hAnsi="Times New Roman" w:cs="Times New Roman"/>
                <w:color w:val="000000"/>
              </w:rPr>
            </w:pPr>
            <w:r>
              <w:rPr>
                <w:rFonts w:ascii="Times New Roman" w:eastAsia="Times New Roman" w:hAnsi="Times New Roman" w:cs="Times New Roman"/>
                <w:color w:val="000000"/>
                <w:lang w:eastAsia="ru-RU"/>
              </w:rPr>
              <w:t>ХХХХХХХХХХХХХХХХ</w:t>
            </w:r>
          </w:p>
        </w:tc>
        <w:tc>
          <w:tcPr>
            <w:tcW w:w="2835" w:type="dxa"/>
            <w:vAlign w:val="center"/>
          </w:tcPr>
          <w:p w14:paraId="22DD0458" w14:textId="77777777" w:rsidR="00FA4A41" w:rsidRDefault="00484803">
            <w:pPr>
              <w:rPr>
                <w:rFonts w:ascii="Times New Roman" w:eastAsia="Times New Roman" w:hAnsi="Times New Roman" w:cs="Times New Roman"/>
                <w:color w:val="000000"/>
              </w:rPr>
            </w:pPr>
            <w:r>
              <w:rPr>
                <w:rFonts w:ascii="Times New Roman" w:eastAsia="Times New Roman" w:hAnsi="Times New Roman" w:cs="Times New Roman"/>
                <w:color w:val="000000"/>
              </w:rPr>
              <w:t>ХХХХХХХХХХХХХХХХ</w:t>
            </w:r>
          </w:p>
        </w:tc>
        <w:tc>
          <w:tcPr>
            <w:tcW w:w="1417" w:type="dxa"/>
            <w:vAlign w:val="center"/>
          </w:tcPr>
          <w:p w14:paraId="13FC6862" w14:textId="77777777" w:rsidR="00FA4A41" w:rsidRDefault="00484803">
            <w:pPr>
              <w:jc w:val="center"/>
              <w:rPr>
                <w:rFonts w:ascii="Times New Roman" w:eastAsia="Times New Roman" w:hAnsi="Times New Roman" w:cs="Times New Roman"/>
                <w:color w:val="000000"/>
              </w:rPr>
            </w:pPr>
            <w:r>
              <w:rPr>
                <w:rFonts w:ascii="Times New Roman" w:eastAsia="Times New Roman" w:hAnsi="Times New Roman" w:cs="Times New Roman"/>
                <w:color w:val="000000"/>
                <w:lang w:eastAsia="ru-RU"/>
              </w:rPr>
              <w:t>*1</w:t>
            </w:r>
          </w:p>
        </w:tc>
        <w:tc>
          <w:tcPr>
            <w:tcW w:w="2410" w:type="dxa"/>
            <w:vAlign w:val="center"/>
          </w:tcPr>
          <w:p w14:paraId="553D24DB" w14:textId="77777777" w:rsidR="00FA4A41" w:rsidRDefault="00484803">
            <w:pPr>
              <w:jc w:val="center"/>
              <w:rPr>
                <w:rFonts w:ascii="Times New Roman" w:eastAsia="Times New Roman" w:hAnsi="Times New Roman" w:cs="Times New Roman"/>
                <w:color w:val="000000"/>
              </w:rPr>
            </w:pPr>
            <w:r>
              <w:rPr>
                <w:rFonts w:ascii="Times New Roman" w:eastAsia="Times New Roman" w:hAnsi="Times New Roman" w:cs="Times New Roman"/>
                <w:color w:val="000000"/>
                <w:lang w:eastAsia="ru-RU"/>
              </w:rPr>
              <w:t>1</w:t>
            </w:r>
          </w:p>
        </w:tc>
        <w:tc>
          <w:tcPr>
            <w:tcW w:w="1269" w:type="dxa"/>
            <w:vAlign w:val="center"/>
          </w:tcPr>
          <w:p w14:paraId="25BBDAAC" w14:textId="77777777" w:rsidR="00FA4A41" w:rsidRDefault="00484803">
            <w:pPr>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eastAsia="ru-RU"/>
              </w:rPr>
              <w:t xml:space="preserve">{*1 </w:t>
            </w:r>
            <w:r>
              <w:rPr>
                <w:rFonts w:ascii="Times New Roman" w:eastAsia="Times New Roman" w:hAnsi="Times New Roman" w:cs="Times New Roman"/>
                <w:color w:val="000000"/>
                <w:lang w:eastAsia="ru-RU"/>
              </w:rPr>
              <w:t>х</w:t>
            </w:r>
            <w:r>
              <w:rPr>
                <w:rFonts w:ascii="Times New Roman" w:eastAsia="Times New Roman" w:hAnsi="Times New Roman" w:cs="Times New Roman"/>
                <w:color w:val="000000"/>
                <w:lang w:val="en-US" w:eastAsia="ru-RU"/>
              </w:rPr>
              <w:t xml:space="preserve"> 1</w:t>
            </w:r>
          </w:p>
        </w:tc>
      </w:tr>
      <w:tr w:rsidR="00FA4A41" w14:paraId="13F7A4AD" w14:textId="77777777">
        <w:tc>
          <w:tcPr>
            <w:tcW w:w="1413" w:type="dxa"/>
            <w:vMerge/>
          </w:tcPr>
          <w:p w14:paraId="29C4B22A" w14:textId="77777777" w:rsidR="00FA4A41" w:rsidRDefault="00FA4A41">
            <w:pPr>
              <w:jc w:val="both"/>
              <w:rPr>
                <w:rFonts w:ascii="Arial" w:eastAsia="Times New Roman" w:hAnsi="Arial" w:cs="Arial"/>
                <w:lang w:eastAsia="ru-RU"/>
              </w:rPr>
            </w:pPr>
          </w:p>
        </w:tc>
        <w:tc>
          <w:tcPr>
            <w:tcW w:w="2835" w:type="dxa"/>
            <w:vAlign w:val="center"/>
          </w:tcPr>
          <w:p w14:paraId="79F3B265" w14:textId="77777777" w:rsidR="00FA4A41" w:rsidRDefault="00484803">
            <w:pPr>
              <w:rPr>
                <w:rFonts w:ascii="Times New Roman" w:eastAsia="Times New Roman" w:hAnsi="Times New Roman" w:cs="Times New Roman"/>
                <w:color w:val="000000"/>
              </w:rPr>
            </w:pPr>
            <w:r>
              <w:rPr>
                <w:rFonts w:ascii="Times New Roman" w:eastAsia="Times New Roman" w:hAnsi="Times New Roman" w:cs="Times New Roman"/>
                <w:color w:val="000000"/>
              </w:rPr>
              <w:t>ХХХХХХХХХХХХХХХХ</w:t>
            </w:r>
          </w:p>
        </w:tc>
        <w:tc>
          <w:tcPr>
            <w:tcW w:w="1417" w:type="dxa"/>
            <w:vAlign w:val="center"/>
          </w:tcPr>
          <w:p w14:paraId="150FD54A" w14:textId="77777777" w:rsidR="00FA4A41" w:rsidRDefault="00484803">
            <w:pPr>
              <w:jc w:val="center"/>
              <w:rPr>
                <w:rFonts w:ascii="Times New Roman" w:eastAsia="Times New Roman" w:hAnsi="Times New Roman" w:cs="Times New Roman"/>
                <w:color w:val="000000"/>
              </w:rPr>
            </w:pPr>
            <w:r>
              <w:rPr>
                <w:rFonts w:ascii="Times New Roman" w:eastAsia="Times New Roman" w:hAnsi="Times New Roman" w:cs="Times New Roman"/>
                <w:color w:val="000000"/>
                <w:lang w:eastAsia="ru-RU"/>
              </w:rPr>
              <w:t>*2</w:t>
            </w:r>
          </w:p>
        </w:tc>
        <w:tc>
          <w:tcPr>
            <w:tcW w:w="2410" w:type="dxa"/>
            <w:vAlign w:val="center"/>
          </w:tcPr>
          <w:p w14:paraId="1B763075" w14:textId="77777777" w:rsidR="00FA4A41" w:rsidRDefault="00484803">
            <w:pPr>
              <w:jc w:val="center"/>
              <w:rPr>
                <w:rFonts w:ascii="Times New Roman" w:eastAsia="Times New Roman" w:hAnsi="Times New Roman" w:cs="Times New Roman"/>
                <w:color w:val="000000"/>
              </w:rPr>
            </w:pPr>
            <w:r>
              <w:rPr>
                <w:rFonts w:ascii="Times New Roman" w:eastAsia="Times New Roman" w:hAnsi="Times New Roman" w:cs="Times New Roman"/>
                <w:color w:val="000000"/>
                <w:lang w:eastAsia="ru-RU"/>
              </w:rPr>
              <w:t>2</w:t>
            </w:r>
          </w:p>
        </w:tc>
        <w:tc>
          <w:tcPr>
            <w:tcW w:w="1269" w:type="dxa"/>
            <w:vAlign w:val="center"/>
          </w:tcPr>
          <w:p w14:paraId="202DB14D" w14:textId="77777777" w:rsidR="00FA4A41" w:rsidRDefault="00484803">
            <w:pPr>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eastAsia="ru-RU"/>
              </w:rPr>
              <w:t>*</w:t>
            </w:r>
            <w:r>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en-US" w:eastAsia="ru-RU"/>
              </w:rPr>
              <w:t xml:space="preserve"> </w:t>
            </w:r>
            <w:r>
              <w:rPr>
                <w:rFonts w:ascii="Times New Roman" w:eastAsia="Times New Roman" w:hAnsi="Times New Roman" w:cs="Times New Roman"/>
                <w:color w:val="000000"/>
                <w:lang w:eastAsia="ru-RU"/>
              </w:rPr>
              <w:t>х</w:t>
            </w:r>
            <w:r>
              <w:rPr>
                <w:rFonts w:ascii="Times New Roman" w:eastAsia="Times New Roman" w:hAnsi="Times New Roman" w:cs="Times New Roman"/>
                <w:color w:val="000000"/>
                <w:lang w:val="en-US" w:eastAsia="ru-RU"/>
              </w:rPr>
              <w:t xml:space="preserve"> 2</w:t>
            </w:r>
          </w:p>
        </w:tc>
      </w:tr>
      <w:tr w:rsidR="00FA4A41" w14:paraId="179AB38A" w14:textId="77777777">
        <w:tc>
          <w:tcPr>
            <w:tcW w:w="1413" w:type="dxa"/>
            <w:vMerge/>
          </w:tcPr>
          <w:p w14:paraId="1E754230" w14:textId="77777777" w:rsidR="00FA4A41" w:rsidRDefault="00FA4A41">
            <w:pPr>
              <w:jc w:val="both"/>
              <w:rPr>
                <w:rFonts w:ascii="Arial" w:eastAsia="Times New Roman" w:hAnsi="Arial" w:cs="Arial"/>
                <w:lang w:eastAsia="ru-RU"/>
              </w:rPr>
            </w:pPr>
          </w:p>
        </w:tc>
        <w:tc>
          <w:tcPr>
            <w:tcW w:w="2835" w:type="dxa"/>
            <w:vAlign w:val="center"/>
          </w:tcPr>
          <w:p w14:paraId="1378EDE7" w14:textId="77777777" w:rsidR="00FA4A41" w:rsidRDefault="00484803">
            <w:pPr>
              <w:rPr>
                <w:rFonts w:ascii="Times New Roman" w:eastAsia="Times New Roman" w:hAnsi="Times New Roman" w:cs="Times New Roman"/>
                <w:color w:val="000000"/>
              </w:rPr>
            </w:pPr>
            <w:r>
              <w:rPr>
                <w:rFonts w:ascii="Times New Roman" w:eastAsia="Times New Roman" w:hAnsi="Times New Roman" w:cs="Times New Roman"/>
                <w:color w:val="000000"/>
              </w:rPr>
              <w:t>ХХХХХХХХХХХХХХХХ</w:t>
            </w:r>
          </w:p>
        </w:tc>
        <w:tc>
          <w:tcPr>
            <w:tcW w:w="1417" w:type="dxa"/>
            <w:vAlign w:val="center"/>
          </w:tcPr>
          <w:p w14:paraId="214B6ED1" w14:textId="77777777" w:rsidR="00FA4A41" w:rsidRDefault="00484803">
            <w:pPr>
              <w:jc w:val="center"/>
              <w:rPr>
                <w:rFonts w:ascii="Times New Roman" w:eastAsia="Times New Roman" w:hAnsi="Times New Roman" w:cs="Times New Roman"/>
                <w:color w:val="000000"/>
              </w:rPr>
            </w:pPr>
            <w:r>
              <w:rPr>
                <w:rFonts w:ascii="Times New Roman" w:eastAsia="Times New Roman" w:hAnsi="Times New Roman" w:cs="Times New Roman"/>
                <w:color w:val="000000"/>
                <w:lang w:eastAsia="ru-RU"/>
              </w:rPr>
              <w:t>*3</w:t>
            </w:r>
          </w:p>
        </w:tc>
        <w:tc>
          <w:tcPr>
            <w:tcW w:w="2410" w:type="dxa"/>
            <w:vAlign w:val="center"/>
          </w:tcPr>
          <w:p w14:paraId="65E70EBB" w14:textId="77777777" w:rsidR="00FA4A41" w:rsidRDefault="00484803">
            <w:pPr>
              <w:jc w:val="center"/>
              <w:rPr>
                <w:rFonts w:ascii="Times New Roman" w:eastAsia="Times New Roman" w:hAnsi="Times New Roman" w:cs="Times New Roman"/>
                <w:color w:val="000000"/>
              </w:rPr>
            </w:pPr>
            <w:r>
              <w:rPr>
                <w:rFonts w:ascii="Times New Roman" w:eastAsia="Times New Roman" w:hAnsi="Times New Roman" w:cs="Times New Roman"/>
                <w:color w:val="000000"/>
                <w:lang w:eastAsia="ru-RU"/>
              </w:rPr>
              <w:t>2</w:t>
            </w:r>
          </w:p>
        </w:tc>
        <w:tc>
          <w:tcPr>
            <w:tcW w:w="1269" w:type="dxa"/>
            <w:vAlign w:val="center"/>
          </w:tcPr>
          <w:p w14:paraId="6C2D0EB9" w14:textId="77777777" w:rsidR="00FA4A41" w:rsidRDefault="00484803">
            <w:pPr>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eastAsia="ru-RU"/>
              </w:rPr>
              <w:t>*</w:t>
            </w:r>
            <w:r>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val="en-US" w:eastAsia="ru-RU"/>
              </w:rPr>
              <w:t xml:space="preserve"> </w:t>
            </w:r>
            <w:r>
              <w:rPr>
                <w:rFonts w:ascii="Times New Roman" w:eastAsia="Times New Roman" w:hAnsi="Times New Roman" w:cs="Times New Roman"/>
                <w:color w:val="000000"/>
                <w:lang w:eastAsia="ru-RU"/>
              </w:rPr>
              <w:t>х</w:t>
            </w:r>
            <w:r>
              <w:rPr>
                <w:rFonts w:ascii="Times New Roman" w:eastAsia="Times New Roman" w:hAnsi="Times New Roman" w:cs="Times New Roman"/>
                <w:color w:val="000000"/>
                <w:lang w:val="en-US" w:eastAsia="ru-RU"/>
              </w:rPr>
              <w:t xml:space="preserve"> </w:t>
            </w:r>
            <w:r>
              <w:rPr>
                <w:rFonts w:ascii="Times New Roman" w:eastAsia="Times New Roman" w:hAnsi="Times New Roman" w:cs="Times New Roman"/>
                <w:color w:val="000000"/>
                <w:lang w:eastAsia="ru-RU"/>
              </w:rPr>
              <w:t>2</w:t>
            </w:r>
          </w:p>
        </w:tc>
      </w:tr>
      <w:tr w:rsidR="00FA4A41" w14:paraId="1E42A2F3" w14:textId="77777777">
        <w:tc>
          <w:tcPr>
            <w:tcW w:w="1413" w:type="dxa"/>
            <w:vMerge/>
          </w:tcPr>
          <w:p w14:paraId="24E67101" w14:textId="77777777" w:rsidR="00FA4A41" w:rsidRDefault="00FA4A41">
            <w:pPr>
              <w:jc w:val="both"/>
              <w:rPr>
                <w:rFonts w:ascii="Arial" w:eastAsia="Times New Roman" w:hAnsi="Arial" w:cs="Arial"/>
                <w:lang w:eastAsia="ru-RU"/>
              </w:rPr>
            </w:pPr>
          </w:p>
        </w:tc>
        <w:tc>
          <w:tcPr>
            <w:tcW w:w="2835" w:type="dxa"/>
            <w:vAlign w:val="center"/>
          </w:tcPr>
          <w:p w14:paraId="3789EBDC" w14:textId="77777777" w:rsidR="00FA4A41" w:rsidRDefault="00484803">
            <w:pPr>
              <w:rPr>
                <w:rFonts w:ascii="Times New Roman" w:eastAsia="Times New Roman" w:hAnsi="Times New Roman" w:cs="Times New Roman"/>
                <w:color w:val="000000"/>
              </w:rPr>
            </w:pPr>
            <w:r>
              <w:rPr>
                <w:rFonts w:ascii="Times New Roman" w:eastAsia="Times New Roman" w:hAnsi="Times New Roman" w:cs="Times New Roman"/>
                <w:color w:val="000000"/>
              </w:rPr>
              <w:t>ХХХХХХХХХХХХХХХХ</w:t>
            </w:r>
          </w:p>
        </w:tc>
        <w:tc>
          <w:tcPr>
            <w:tcW w:w="1417" w:type="dxa"/>
            <w:vAlign w:val="center"/>
          </w:tcPr>
          <w:p w14:paraId="412A2F1D" w14:textId="77777777" w:rsidR="00FA4A41" w:rsidRDefault="00484803">
            <w:pPr>
              <w:jc w:val="center"/>
              <w:rPr>
                <w:rFonts w:ascii="Times New Roman" w:eastAsia="Times New Roman" w:hAnsi="Times New Roman" w:cs="Times New Roman"/>
                <w:color w:val="000000"/>
              </w:rPr>
            </w:pPr>
            <w:r>
              <w:rPr>
                <w:rFonts w:ascii="Times New Roman" w:eastAsia="Times New Roman" w:hAnsi="Times New Roman" w:cs="Times New Roman"/>
                <w:color w:val="000000"/>
                <w:lang w:eastAsia="ru-RU"/>
              </w:rPr>
              <w:t>*4</w:t>
            </w:r>
          </w:p>
        </w:tc>
        <w:tc>
          <w:tcPr>
            <w:tcW w:w="2410" w:type="dxa"/>
            <w:vAlign w:val="center"/>
          </w:tcPr>
          <w:p w14:paraId="0A5E3D5C" w14:textId="77777777" w:rsidR="00FA4A41" w:rsidRDefault="00484803">
            <w:pPr>
              <w:jc w:val="center"/>
              <w:rPr>
                <w:rFonts w:ascii="Times New Roman" w:eastAsia="Times New Roman" w:hAnsi="Times New Roman" w:cs="Times New Roman"/>
                <w:color w:val="000000"/>
              </w:rPr>
            </w:pPr>
            <w:r>
              <w:rPr>
                <w:rFonts w:ascii="Times New Roman" w:eastAsia="Times New Roman" w:hAnsi="Times New Roman" w:cs="Times New Roman"/>
                <w:color w:val="000000"/>
                <w:lang w:eastAsia="ru-RU"/>
              </w:rPr>
              <w:t>1</w:t>
            </w:r>
          </w:p>
        </w:tc>
        <w:tc>
          <w:tcPr>
            <w:tcW w:w="1269" w:type="dxa"/>
            <w:vAlign w:val="center"/>
          </w:tcPr>
          <w:p w14:paraId="5C64B362" w14:textId="77777777" w:rsidR="00FA4A41" w:rsidRDefault="00484803">
            <w:pPr>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eastAsia="ru-RU"/>
              </w:rPr>
              <w:t>*</w:t>
            </w:r>
            <w:r>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val="en-US" w:eastAsia="ru-RU"/>
              </w:rPr>
              <w:t xml:space="preserve"> </w:t>
            </w:r>
            <w:r>
              <w:rPr>
                <w:rFonts w:ascii="Times New Roman" w:eastAsia="Times New Roman" w:hAnsi="Times New Roman" w:cs="Times New Roman"/>
                <w:color w:val="000000"/>
                <w:lang w:eastAsia="ru-RU"/>
              </w:rPr>
              <w:t>х</w:t>
            </w:r>
            <w:r>
              <w:rPr>
                <w:rFonts w:ascii="Times New Roman" w:eastAsia="Times New Roman" w:hAnsi="Times New Roman" w:cs="Times New Roman"/>
                <w:color w:val="000000"/>
                <w:lang w:val="en-US" w:eastAsia="ru-RU"/>
              </w:rPr>
              <w:t xml:space="preserve"> </w:t>
            </w:r>
            <w:r>
              <w:rPr>
                <w:rFonts w:ascii="Times New Roman" w:eastAsia="Times New Roman" w:hAnsi="Times New Roman" w:cs="Times New Roman"/>
                <w:color w:val="000000"/>
                <w:lang w:eastAsia="ru-RU"/>
              </w:rPr>
              <w:t>1</w:t>
            </w:r>
          </w:p>
        </w:tc>
      </w:tr>
      <w:tr w:rsidR="00FA4A41" w14:paraId="0D6F192D" w14:textId="77777777">
        <w:tc>
          <w:tcPr>
            <w:tcW w:w="1413" w:type="dxa"/>
            <w:vMerge/>
          </w:tcPr>
          <w:p w14:paraId="7D7210C7" w14:textId="77777777" w:rsidR="00FA4A41" w:rsidRDefault="00FA4A41">
            <w:pPr>
              <w:jc w:val="both"/>
              <w:rPr>
                <w:rFonts w:ascii="Arial" w:eastAsia="Times New Roman" w:hAnsi="Arial" w:cs="Arial"/>
                <w:lang w:eastAsia="ru-RU"/>
              </w:rPr>
            </w:pPr>
          </w:p>
        </w:tc>
        <w:tc>
          <w:tcPr>
            <w:tcW w:w="2835" w:type="dxa"/>
            <w:vAlign w:val="center"/>
          </w:tcPr>
          <w:p w14:paraId="1BFA8D98" w14:textId="77777777" w:rsidR="00FA4A41" w:rsidRDefault="00484803">
            <w:pPr>
              <w:rPr>
                <w:rFonts w:ascii="Times New Roman" w:eastAsia="Times New Roman" w:hAnsi="Times New Roman" w:cs="Times New Roman"/>
                <w:color w:val="000000"/>
              </w:rPr>
            </w:pPr>
            <w:r>
              <w:rPr>
                <w:rFonts w:ascii="Times New Roman" w:eastAsia="Times New Roman" w:hAnsi="Times New Roman" w:cs="Times New Roman"/>
                <w:color w:val="000000"/>
              </w:rPr>
              <w:t>ХХХХХХХХХХХХХХХХ</w:t>
            </w:r>
          </w:p>
        </w:tc>
        <w:tc>
          <w:tcPr>
            <w:tcW w:w="1417" w:type="dxa"/>
            <w:vAlign w:val="center"/>
          </w:tcPr>
          <w:p w14:paraId="7616B7E3" w14:textId="77777777" w:rsidR="00FA4A41" w:rsidRDefault="00484803">
            <w:pPr>
              <w:jc w:val="center"/>
              <w:rPr>
                <w:rFonts w:ascii="Times New Roman" w:eastAsia="Times New Roman" w:hAnsi="Times New Roman" w:cs="Times New Roman"/>
                <w:color w:val="000000"/>
              </w:rPr>
            </w:pPr>
            <w:r>
              <w:rPr>
                <w:rFonts w:ascii="Times New Roman" w:eastAsia="Times New Roman" w:hAnsi="Times New Roman" w:cs="Times New Roman"/>
                <w:color w:val="000000"/>
                <w:lang w:eastAsia="ru-RU"/>
              </w:rPr>
              <w:t>*5</w:t>
            </w:r>
          </w:p>
        </w:tc>
        <w:tc>
          <w:tcPr>
            <w:tcW w:w="2410" w:type="dxa"/>
            <w:vAlign w:val="center"/>
          </w:tcPr>
          <w:p w14:paraId="60997E18" w14:textId="77777777" w:rsidR="00FA4A41" w:rsidRDefault="00484803">
            <w:pPr>
              <w:jc w:val="center"/>
              <w:rPr>
                <w:rFonts w:ascii="Times New Roman" w:eastAsia="Times New Roman" w:hAnsi="Times New Roman" w:cs="Times New Roman"/>
                <w:color w:val="000000"/>
              </w:rPr>
            </w:pPr>
            <w:r>
              <w:rPr>
                <w:rFonts w:ascii="Times New Roman" w:eastAsia="Times New Roman" w:hAnsi="Times New Roman" w:cs="Times New Roman"/>
                <w:color w:val="000000"/>
                <w:lang w:eastAsia="ru-RU"/>
              </w:rPr>
              <w:t>1</w:t>
            </w:r>
          </w:p>
        </w:tc>
        <w:tc>
          <w:tcPr>
            <w:tcW w:w="1269" w:type="dxa"/>
            <w:vAlign w:val="center"/>
          </w:tcPr>
          <w:p w14:paraId="7B8737A8" w14:textId="77777777" w:rsidR="00FA4A41" w:rsidRDefault="00484803">
            <w:pPr>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eastAsia="ru-RU"/>
              </w:rPr>
              <w:t>*</w:t>
            </w:r>
            <w:r>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val="en-US" w:eastAsia="ru-RU"/>
              </w:rPr>
              <w:t xml:space="preserve"> </w:t>
            </w:r>
            <w:r>
              <w:rPr>
                <w:rFonts w:ascii="Times New Roman" w:eastAsia="Times New Roman" w:hAnsi="Times New Roman" w:cs="Times New Roman"/>
                <w:color w:val="000000"/>
                <w:lang w:eastAsia="ru-RU"/>
              </w:rPr>
              <w:t>х</w:t>
            </w:r>
            <w:r>
              <w:rPr>
                <w:rFonts w:ascii="Times New Roman" w:eastAsia="Times New Roman" w:hAnsi="Times New Roman" w:cs="Times New Roman"/>
                <w:color w:val="000000"/>
                <w:lang w:val="en-US" w:eastAsia="ru-RU"/>
              </w:rPr>
              <w:t xml:space="preserve"> </w:t>
            </w:r>
            <w:r>
              <w:rPr>
                <w:rFonts w:ascii="Times New Roman" w:eastAsia="Times New Roman" w:hAnsi="Times New Roman" w:cs="Times New Roman"/>
                <w:color w:val="000000"/>
                <w:lang w:eastAsia="ru-RU"/>
              </w:rPr>
              <w:t>1</w:t>
            </w:r>
          </w:p>
        </w:tc>
      </w:tr>
      <w:tr w:rsidR="00FA4A41" w14:paraId="77A4FD46" w14:textId="77777777">
        <w:tc>
          <w:tcPr>
            <w:tcW w:w="1413" w:type="dxa"/>
            <w:vMerge/>
          </w:tcPr>
          <w:p w14:paraId="7A25919C" w14:textId="77777777" w:rsidR="00FA4A41" w:rsidRDefault="00FA4A41">
            <w:pPr>
              <w:jc w:val="both"/>
              <w:rPr>
                <w:rFonts w:ascii="Arial" w:eastAsia="Times New Roman" w:hAnsi="Arial" w:cs="Arial"/>
                <w:lang w:eastAsia="ru-RU"/>
              </w:rPr>
            </w:pPr>
          </w:p>
        </w:tc>
        <w:tc>
          <w:tcPr>
            <w:tcW w:w="2835" w:type="dxa"/>
            <w:vAlign w:val="center"/>
          </w:tcPr>
          <w:p w14:paraId="0E500BB4" w14:textId="77777777" w:rsidR="00FA4A41" w:rsidRDefault="00484803">
            <w:pPr>
              <w:rPr>
                <w:rFonts w:ascii="Times New Roman" w:eastAsia="Times New Roman" w:hAnsi="Times New Roman" w:cs="Times New Roman"/>
                <w:color w:val="000000"/>
              </w:rPr>
            </w:pPr>
            <w:r>
              <w:rPr>
                <w:rFonts w:ascii="Times New Roman" w:eastAsia="Times New Roman" w:hAnsi="Times New Roman" w:cs="Times New Roman"/>
                <w:color w:val="000000"/>
              </w:rPr>
              <w:t>ХХХХХХХХХХХХХХХХ</w:t>
            </w:r>
          </w:p>
        </w:tc>
        <w:tc>
          <w:tcPr>
            <w:tcW w:w="1417" w:type="dxa"/>
            <w:vAlign w:val="center"/>
          </w:tcPr>
          <w:p w14:paraId="2FDDBFF3" w14:textId="77777777" w:rsidR="00FA4A41" w:rsidRDefault="00484803">
            <w:pPr>
              <w:jc w:val="center"/>
              <w:rPr>
                <w:rFonts w:ascii="Times New Roman" w:eastAsia="Times New Roman" w:hAnsi="Times New Roman" w:cs="Times New Roman"/>
                <w:color w:val="000000"/>
              </w:rPr>
            </w:pPr>
            <w:r>
              <w:rPr>
                <w:rFonts w:ascii="Times New Roman" w:eastAsia="Times New Roman" w:hAnsi="Times New Roman" w:cs="Times New Roman"/>
                <w:color w:val="000000"/>
                <w:lang w:eastAsia="ru-RU"/>
              </w:rPr>
              <w:t>*6</w:t>
            </w:r>
          </w:p>
        </w:tc>
        <w:tc>
          <w:tcPr>
            <w:tcW w:w="2410" w:type="dxa"/>
            <w:vAlign w:val="center"/>
          </w:tcPr>
          <w:p w14:paraId="691992A9" w14:textId="77777777" w:rsidR="00FA4A41" w:rsidRDefault="00484803">
            <w:pPr>
              <w:jc w:val="center"/>
              <w:rPr>
                <w:rFonts w:ascii="Times New Roman" w:eastAsia="Times New Roman" w:hAnsi="Times New Roman" w:cs="Times New Roman"/>
                <w:color w:val="000000"/>
              </w:rPr>
            </w:pPr>
            <w:r>
              <w:rPr>
                <w:rFonts w:ascii="Times New Roman" w:eastAsia="Times New Roman" w:hAnsi="Times New Roman" w:cs="Times New Roman"/>
                <w:color w:val="000000"/>
                <w:lang w:eastAsia="ru-RU"/>
              </w:rPr>
              <w:t>2</w:t>
            </w:r>
          </w:p>
        </w:tc>
        <w:tc>
          <w:tcPr>
            <w:tcW w:w="1269" w:type="dxa"/>
            <w:vAlign w:val="center"/>
          </w:tcPr>
          <w:p w14:paraId="151C3EE1" w14:textId="77777777" w:rsidR="00FA4A41" w:rsidRDefault="00484803">
            <w:pPr>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eastAsia="ru-RU"/>
              </w:rPr>
              <w:t>*</w:t>
            </w:r>
            <w:r>
              <w:rPr>
                <w:rFonts w:ascii="Times New Roman" w:eastAsia="Times New Roman" w:hAnsi="Times New Roman" w:cs="Times New Roman"/>
                <w:color w:val="000000"/>
                <w:lang w:eastAsia="ru-RU"/>
              </w:rPr>
              <w:t>6</w:t>
            </w:r>
            <w:r>
              <w:rPr>
                <w:rFonts w:ascii="Times New Roman" w:eastAsia="Times New Roman" w:hAnsi="Times New Roman" w:cs="Times New Roman"/>
                <w:color w:val="000000"/>
                <w:lang w:val="en-US" w:eastAsia="ru-RU"/>
              </w:rPr>
              <w:t xml:space="preserve"> </w:t>
            </w:r>
            <w:r>
              <w:rPr>
                <w:rFonts w:ascii="Times New Roman" w:eastAsia="Times New Roman" w:hAnsi="Times New Roman" w:cs="Times New Roman"/>
                <w:color w:val="000000"/>
                <w:lang w:eastAsia="ru-RU"/>
              </w:rPr>
              <w:t>х</w:t>
            </w:r>
            <w:r>
              <w:rPr>
                <w:rFonts w:ascii="Times New Roman" w:eastAsia="Times New Roman" w:hAnsi="Times New Roman" w:cs="Times New Roman"/>
                <w:color w:val="000000"/>
                <w:lang w:val="en-US" w:eastAsia="ru-RU"/>
              </w:rPr>
              <w:t xml:space="preserve"> </w:t>
            </w:r>
            <w:r>
              <w:rPr>
                <w:rFonts w:ascii="Times New Roman" w:eastAsia="Times New Roman" w:hAnsi="Times New Roman" w:cs="Times New Roman"/>
                <w:color w:val="000000"/>
                <w:lang w:eastAsia="ru-RU"/>
              </w:rPr>
              <w:t>2</w:t>
            </w:r>
          </w:p>
        </w:tc>
      </w:tr>
      <w:tr w:rsidR="00FA4A41" w14:paraId="4FB8D905" w14:textId="77777777">
        <w:tc>
          <w:tcPr>
            <w:tcW w:w="1413" w:type="dxa"/>
            <w:vMerge/>
          </w:tcPr>
          <w:p w14:paraId="0F9567D6" w14:textId="77777777" w:rsidR="00FA4A41" w:rsidRDefault="00FA4A41">
            <w:pPr>
              <w:jc w:val="both"/>
              <w:rPr>
                <w:rFonts w:ascii="Arial" w:eastAsia="Times New Roman" w:hAnsi="Arial" w:cs="Arial"/>
                <w:lang w:eastAsia="ru-RU"/>
              </w:rPr>
            </w:pPr>
          </w:p>
        </w:tc>
        <w:tc>
          <w:tcPr>
            <w:tcW w:w="2835" w:type="dxa"/>
            <w:vAlign w:val="center"/>
          </w:tcPr>
          <w:p w14:paraId="71BD2487" w14:textId="77777777" w:rsidR="00FA4A41" w:rsidRDefault="00484803">
            <w:pPr>
              <w:rPr>
                <w:rFonts w:ascii="Times New Roman" w:eastAsia="Times New Roman" w:hAnsi="Times New Roman" w:cs="Times New Roman"/>
                <w:color w:val="000000"/>
              </w:rPr>
            </w:pPr>
            <w:r>
              <w:rPr>
                <w:rFonts w:ascii="Times New Roman" w:eastAsia="Times New Roman" w:hAnsi="Times New Roman" w:cs="Times New Roman"/>
                <w:color w:val="000000"/>
              </w:rPr>
              <w:t>ХХХХХХХХХХХХХХХХ</w:t>
            </w:r>
          </w:p>
        </w:tc>
        <w:tc>
          <w:tcPr>
            <w:tcW w:w="1417" w:type="dxa"/>
            <w:vAlign w:val="center"/>
          </w:tcPr>
          <w:p w14:paraId="002F3A32" w14:textId="77777777" w:rsidR="00FA4A41" w:rsidRDefault="00484803">
            <w:pPr>
              <w:jc w:val="center"/>
              <w:rPr>
                <w:rFonts w:ascii="Times New Roman" w:eastAsia="Times New Roman" w:hAnsi="Times New Roman" w:cs="Times New Roman"/>
                <w:color w:val="000000"/>
              </w:rPr>
            </w:pPr>
            <w:r>
              <w:rPr>
                <w:rFonts w:ascii="Times New Roman" w:eastAsia="Times New Roman" w:hAnsi="Times New Roman" w:cs="Times New Roman"/>
                <w:color w:val="000000"/>
                <w:lang w:eastAsia="ru-RU"/>
              </w:rPr>
              <w:t>*7</w:t>
            </w:r>
          </w:p>
        </w:tc>
        <w:tc>
          <w:tcPr>
            <w:tcW w:w="2410" w:type="dxa"/>
            <w:vAlign w:val="center"/>
          </w:tcPr>
          <w:p w14:paraId="2ED83A0D" w14:textId="77777777" w:rsidR="00FA4A41" w:rsidRDefault="00484803">
            <w:pPr>
              <w:jc w:val="center"/>
              <w:rPr>
                <w:rFonts w:ascii="Times New Roman" w:eastAsia="Times New Roman" w:hAnsi="Times New Roman" w:cs="Times New Roman"/>
                <w:color w:val="000000"/>
              </w:rPr>
            </w:pPr>
            <w:r>
              <w:rPr>
                <w:rFonts w:ascii="Times New Roman" w:eastAsia="Times New Roman" w:hAnsi="Times New Roman" w:cs="Times New Roman"/>
                <w:color w:val="000000"/>
                <w:lang w:eastAsia="ru-RU"/>
              </w:rPr>
              <w:t>1</w:t>
            </w:r>
          </w:p>
        </w:tc>
        <w:tc>
          <w:tcPr>
            <w:tcW w:w="1269" w:type="dxa"/>
            <w:vAlign w:val="center"/>
          </w:tcPr>
          <w:p w14:paraId="3837CCCE" w14:textId="77777777" w:rsidR="00FA4A41" w:rsidRDefault="00484803">
            <w:pPr>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eastAsia="ru-RU"/>
              </w:rPr>
              <w:t>*</w:t>
            </w:r>
            <w:r>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val="en-US" w:eastAsia="ru-RU"/>
              </w:rPr>
              <w:t xml:space="preserve"> </w:t>
            </w:r>
            <w:r>
              <w:rPr>
                <w:rFonts w:ascii="Times New Roman" w:eastAsia="Times New Roman" w:hAnsi="Times New Roman" w:cs="Times New Roman"/>
                <w:color w:val="000000"/>
                <w:lang w:eastAsia="ru-RU"/>
              </w:rPr>
              <w:t>х</w:t>
            </w:r>
            <w:r>
              <w:rPr>
                <w:rFonts w:ascii="Times New Roman" w:eastAsia="Times New Roman" w:hAnsi="Times New Roman" w:cs="Times New Roman"/>
                <w:color w:val="000000"/>
                <w:lang w:val="en-US" w:eastAsia="ru-RU"/>
              </w:rPr>
              <w:t xml:space="preserve"> </w:t>
            </w:r>
            <w:r>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w:t>
            </w:r>
          </w:p>
        </w:tc>
      </w:tr>
      <w:tr w:rsidR="00FA4A41" w14:paraId="385C61E1" w14:textId="77777777">
        <w:trPr>
          <w:trHeight w:val="384"/>
        </w:trPr>
        <w:tc>
          <w:tcPr>
            <w:tcW w:w="5665" w:type="dxa"/>
            <w:gridSpan w:val="3"/>
            <w:vAlign w:val="center"/>
          </w:tcPr>
          <w:p w14:paraId="016A7B06" w14:textId="77777777" w:rsidR="00FA4A41" w:rsidRDefault="0048480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ИТОГО:</w:t>
            </w:r>
          </w:p>
        </w:tc>
        <w:tc>
          <w:tcPr>
            <w:tcW w:w="2410" w:type="dxa"/>
            <w:vAlign w:val="center"/>
          </w:tcPr>
          <w:p w14:paraId="6CFE3F5D" w14:textId="77777777" w:rsidR="00FA4A41" w:rsidRDefault="00484803">
            <w:pPr>
              <w:jc w:val="center"/>
              <w:rPr>
                <w:rFonts w:ascii="Times New Roman" w:eastAsia="Times New Roman" w:hAnsi="Times New Roman" w:cs="Times New Roman"/>
                <w:color w:val="000000"/>
              </w:rPr>
            </w:pPr>
            <w:r>
              <w:rPr>
                <w:rFonts w:ascii="Times New Roman" w:eastAsia="Times New Roman" w:hAnsi="Times New Roman" w:cs="Times New Roman"/>
                <w:color w:val="000000"/>
                <w:lang w:eastAsia="ru-RU"/>
              </w:rPr>
              <w:t>10</w:t>
            </w:r>
          </w:p>
        </w:tc>
        <w:tc>
          <w:tcPr>
            <w:tcW w:w="1269" w:type="dxa"/>
            <w:vAlign w:val="center"/>
          </w:tcPr>
          <w:p w14:paraId="70D1B6BD" w14:textId="77777777" w:rsidR="00FA4A41" w:rsidRDefault="00484803">
            <w:pPr>
              <w:jc w:val="center"/>
              <w:rPr>
                <w:rFonts w:ascii="Times New Roman" w:eastAsia="Times New Roman" w:hAnsi="Times New Roman" w:cs="Times New Roman"/>
                <w:color w:val="000000"/>
              </w:rPr>
            </w:pPr>
            <w:r>
              <w:rPr>
                <w:rFonts w:ascii="Times New Roman" w:eastAsia="Times New Roman" w:hAnsi="Times New Roman" w:cs="Times New Roman"/>
                <w:color w:val="000000"/>
                <w:lang w:eastAsia="ru-RU"/>
              </w:rPr>
              <w:t>= 10 - ∑</w:t>
            </w:r>
            <w:r>
              <w:rPr>
                <w:rFonts w:ascii="Times New Roman" w:eastAsia="Times New Roman" w:hAnsi="Times New Roman" w:cs="Times New Roman"/>
                <w:color w:val="000000"/>
                <w:lang w:val="en-US" w:eastAsia="ru-RU"/>
              </w:rPr>
              <w:t>{}</w:t>
            </w:r>
          </w:p>
        </w:tc>
      </w:tr>
    </w:tbl>
    <w:p w14:paraId="4B23B9E6" w14:textId="77777777" w:rsidR="00FA4A41" w:rsidRDefault="00484803">
      <w:pPr>
        <w:shd w:val="clear" w:color="auto" w:fill="FFFFFF"/>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Перечень оборудования и расходных материалов: </w:t>
      </w:r>
      <w:r>
        <w:rPr>
          <w:rFonts w:ascii="Times New Roman" w:eastAsia="Times New Roman" w:hAnsi="Times New Roman" w:cs="Times New Roman"/>
          <w:i/>
          <w:sz w:val="28"/>
          <w:szCs w:val="28"/>
          <w:lang w:eastAsia="ru-RU"/>
        </w:rPr>
        <w:t>диктофон или камера смартфона для фиксации ответов.</w:t>
      </w:r>
    </w:p>
    <w:p w14:paraId="349F7922" w14:textId="77777777" w:rsidR="00FA4A41" w:rsidRDefault="00FA4A41">
      <w:pPr>
        <w:spacing w:after="0" w:line="240" w:lineRule="auto"/>
        <w:ind w:firstLine="709"/>
        <w:jc w:val="both"/>
        <w:rPr>
          <w:rFonts w:ascii="Times New Roman" w:hAnsi="Times New Roman" w:cs="Times New Roman"/>
          <w:sz w:val="28"/>
          <w:szCs w:val="28"/>
        </w:rPr>
      </w:pPr>
    </w:p>
    <w:p w14:paraId="64F6D941" w14:textId="77777777" w:rsidR="00FA4A41" w:rsidRDefault="00484803">
      <w:pPr>
        <w:spacing w:after="0" w:line="240" w:lineRule="auto"/>
        <w:ind w:firstLine="709"/>
        <w:jc w:val="both"/>
        <w:rPr>
          <w:rFonts w:ascii="Times New Roman" w:hAnsi="Times New Roman" w:cs="Times New Roman"/>
          <w:b/>
          <w:sz w:val="28"/>
          <w:szCs w:val="28"/>
          <w:u w:val="single"/>
        </w:rPr>
      </w:pPr>
      <w:r>
        <w:rPr>
          <w:rFonts w:ascii="Times New Roman" w:eastAsia="Times New Roman" w:hAnsi="Times New Roman" w:cs="Times New Roman"/>
          <w:b/>
          <w:sz w:val="28"/>
          <w:szCs w:val="28"/>
          <w:u w:val="single"/>
          <w:lang w:eastAsia="ru-RU"/>
        </w:rPr>
        <w:t>Задание 8. «Тайминг»</w:t>
      </w:r>
    </w:p>
    <w:p w14:paraId="6CF96C86" w14:textId="77777777" w:rsidR="00FA4A41" w:rsidRDefault="00484803">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Весь заезд на трассе фиксируется единым временем </w:t>
      </w:r>
      <w:proofErr w:type="spellStart"/>
      <w:r>
        <w:rPr>
          <w:rFonts w:ascii="Times New Roman" w:eastAsia="Times New Roman" w:hAnsi="Times New Roman" w:cs="Times New Roman"/>
          <w:sz w:val="28"/>
          <w:szCs w:val="28"/>
          <w:lang w:eastAsia="ru-RU"/>
        </w:rPr>
        <w:t>минуты:секунды:миллисекунды</w:t>
      </w:r>
      <w:proofErr w:type="spellEnd"/>
      <w:r>
        <w:rPr>
          <w:rFonts w:ascii="Times New Roman" w:eastAsia="Times New Roman" w:hAnsi="Times New Roman" w:cs="Times New Roman"/>
          <w:sz w:val="28"/>
          <w:szCs w:val="28"/>
          <w:lang w:eastAsia="ru-RU"/>
        </w:rPr>
        <w:t>. Старт происходит по сигналу судьи с флагом, с этого момента запускается секундомер. Финиш происходит по пересечению краем рыхлительного оборудования финишной черты (между двух стоек), с этого момента секундомер останавливается.</w:t>
      </w:r>
    </w:p>
    <w:p w14:paraId="37C54FAF" w14:textId="77777777" w:rsidR="00FA4A41" w:rsidRDefault="00484803">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Бульдозер по окончании заезда не глушится, бульдозерное и рыхлительное оборудование устанавливается в положение «на земле». Участник конкурса покидает рабочее место. Каждый следующий участник выставляет бульдозер на старт самостоятельно. Стартовая линия должна проходить по краю лобового листа отвала.</w:t>
      </w:r>
    </w:p>
    <w:p w14:paraId="278EC1EB" w14:textId="77777777" w:rsidR="00FA4A41" w:rsidRDefault="00484803">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Максимальное количество баллов за задание – 100.</w:t>
      </w:r>
    </w:p>
    <w:p w14:paraId="2AB229F1" w14:textId="77777777" w:rsidR="00FA4A41" w:rsidRDefault="00484803">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В зависимости от количества участников 100 баллов распределяется по всем с равным шагом разделения. Минимальное время выполнения практической части соответствует максимальным баллам за выполнение. (Например, если участвует 5 участников, то баллы по рангам будут </w:t>
      </w:r>
      <w:r>
        <w:rPr>
          <w:rFonts w:ascii="Times New Roman" w:eastAsia="Times New Roman" w:hAnsi="Times New Roman" w:cs="Times New Roman"/>
          <w:sz w:val="28"/>
          <w:szCs w:val="28"/>
          <w:lang w:eastAsia="ru-RU"/>
        </w:rPr>
        <w:lastRenderedPageBreak/>
        <w:t>распределены следующим образом: 1 место – 100 баллов, 2 место – 80 баллов, 3 место – 60 баллов, 4 место – 40 баллов, 5 место – 20 баллов; при 3-х участниках: 1 место – 100 баллов, 2 место – 66,67 баллов, 3 место – 33,33 балла).</w:t>
      </w:r>
    </w:p>
    <w:p w14:paraId="0FFFC6AA" w14:textId="77777777" w:rsidR="00FA4A41" w:rsidRDefault="00484803">
      <w:pPr>
        <w:shd w:val="clear" w:color="auto" w:fill="FFFFFF"/>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Перечень оборудования и расходных материалов: </w:t>
      </w:r>
      <w:r>
        <w:rPr>
          <w:rFonts w:ascii="Times New Roman" w:eastAsia="Times New Roman" w:hAnsi="Times New Roman" w:cs="Times New Roman"/>
          <w:i/>
          <w:sz w:val="28"/>
          <w:szCs w:val="28"/>
          <w:lang w:eastAsia="ru-RU"/>
        </w:rPr>
        <w:t>секундомер, флаг клетчатый.</w:t>
      </w:r>
    </w:p>
    <w:p w14:paraId="62751F81" w14:textId="77777777" w:rsidR="00FA4A41" w:rsidRDefault="00484803">
      <w:pPr>
        <w:pStyle w:val="6"/>
        <w:jc w:val="center"/>
        <w:rPr>
          <w:rFonts w:ascii="Times New Roman" w:hAnsi="Times New Roman"/>
          <w:sz w:val="28"/>
          <w:szCs w:val="28"/>
        </w:rPr>
      </w:pPr>
      <w:r>
        <w:rPr>
          <w:rFonts w:ascii="Times New Roman" w:hAnsi="Times New Roman"/>
          <w:sz w:val="28"/>
          <w:szCs w:val="28"/>
        </w:rPr>
        <w:t>2.2. Перечень и описание теоретических заданий</w:t>
      </w:r>
    </w:p>
    <w:p w14:paraId="42467719" w14:textId="77777777" w:rsidR="00FA4A41" w:rsidRDefault="00484803">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Максимальное количество баллов за теоретическую часть – 100.</w:t>
      </w:r>
    </w:p>
    <w:p w14:paraId="2453CEC1" w14:textId="77777777" w:rsidR="00FA4A41" w:rsidRDefault="00484803">
      <w:pPr>
        <w:pStyle w:val="6"/>
        <w:rPr>
          <w:rFonts w:ascii="Times New Roman" w:hAnsi="Times New Roman"/>
          <w:b w:val="0"/>
          <w:sz w:val="28"/>
          <w:szCs w:val="28"/>
        </w:rPr>
      </w:pPr>
      <w:r>
        <w:rPr>
          <w:rFonts w:ascii="Times New Roman" w:hAnsi="Times New Roman"/>
          <w:sz w:val="28"/>
          <w:szCs w:val="28"/>
          <w:lang w:eastAsia="ru-RU"/>
        </w:rPr>
        <w:t xml:space="preserve">2.2.1. Теоретическая часть – тесты. </w:t>
      </w:r>
      <w:r>
        <w:rPr>
          <w:rFonts w:ascii="Times New Roman" w:hAnsi="Times New Roman"/>
          <w:b w:val="0"/>
          <w:sz w:val="28"/>
          <w:szCs w:val="28"/>
          <w:lang w:eastAsia="ru-RU"/>
        </w:rPr>
        <w:t>Максимальное количество баллов – 50.</w:t>
      </w:r>
    </w:p>
    <w:p w14:paraId="3E2F7F55" w14:textId="77777777" w:rsidR="00FA4A41" w:rsidRDefault="00484803">
      <w:pPr>
        <w:pStyle w:val="afd"/>
        <w:spacing w:after="0" w:line="240" w:lineRule="auto"/>
        <w:ind w:left="0" w:firstLine="709"/>
        <w:jc w:val="both"/>
        <w:rPr>
          <w:rFonts w:ascii="Times New Roman" w:hAnsi="Times New Roman" w:cs="Times New Roman"/>
          <w:b/>
          <w:sz w:val="28"/>
          <w:szCs w:val="28"/>
          <w:u w:val="single"/>
        </w:rPr>
      </w:pPr>
      <w:r>
        <w:rPr>
          <w:rFonts w:ascii="Times New Roman" w:eastAsia="Times New Roman" w:hAnsi="Times New Roman" w:cs="Times New Roman"/>
          <w:b/>
          <w:sz w:val="28"/>
          <w:szCs w:val="28"/>
          <w:u w:val="single"/>
        </w:rPr>
        <w:t xml:space="preserve">2.2.1.1. Место проведения. </w:t>
      </w:r>
    </w:p>
    <w:p w14:paraId="3F34A2B7"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Тестирование проводится в отдельном учебном классе под наблюдением членов федеральной экспертной комиссии. Одновременно тестирование может проходить небольшое количество участников (в соответствии с возможностями учебного класса) при условии, что за одним столом должен расположиться один участник.</w:t>
      </w:r>
    </w:p>
    <w:p w14:paraId="61532138" w14:textId="77777777" w:rsidR="00FA4A41" w:rsidRDefault="00484803">
      <w:pPr>
        <w:pStyle w:val="afd"/>
        <w:spacing w:after="0" w:line="240" w:lineRule="auto"/>
        <w:ind w:left="0" w:firstLine="709"/>
        <w:jc w:val="both"/>
        <w:rPr>
          <w:rFonts w:ascii="Times New Roman" w:hAnsi="Times New Roman" w:cs="Times New Roman"/>
          <w:b/>
          <w:sz w:val="28"/>
          <w:szCs w:val="28"/>
          <w:u w:val="single"/>
        </w:rPr>
      </w:pPr>
      <w:r>
        <w:rPr>
          <w:rFonts w:ascii="Times New Roman" w:eastAsia="Times New Roman" w:hAnsi="Times New Roman" w:cs="Times New Roman"/>
          <w:b/>
          <w:sz w:val="28"/>
          <w:szCs w:val="28"/>
          <w:u w:val="single"/>
        </w:rPr>
        <w:t>2.2.1.2. Инвентарь.</w:t>
      </w:r>
    </w:p>
    <w:p w14:paraId="4D2E39E9"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На столе должно быть только две ручки (вторая запасная).</w:t>
      </w:r>
    </w:p>
    <w:p w14:paraId="01706DF3"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У судей должны быть непрозрачные папки для сбора заполненных анкет, необходимое количество пустых шаблонов анкет, секундомер, ручки.</w:t>
      </w:r>
    </w:p>
    <w:p w14:paraId="5136AFA2" w14:textId="77777777" w:rsidR="00FA4A41" w:rsidRDefault="00484803">
      <w:pPr>
        <w:pStyle w:val="afd"/>
        <w:spacing w:after="0" w:line="240" w:lineRule="auto"/>
        <w:ind w:left="0" w:firstLine="709"/>
        <w:jc w:val="both"/>
        <w:rPr>
          <w:rFonts w:ascii="Times New Roman" w:hAnsi="Times New Roman" w:cs="Times New Roman"/>
          <w:b/>
          <w:sz w:val="28"/>
          <w:szCs w:val="28"/>
          <w:u w:val="single"/>
        </w:rPr>
      </w:pPr>
      <w:r>
        <w:rPr>
          <w:rFonts w:ascii="Times New Roman" w:eastAsia="Times New Roman" w:hAnsi="Times New Roman" w:cs="Times New Roman"/>
          <w:b/>
          <w:sz w:val="28"/>
          <w:szCs w:val="28"/>
          <w:u w:val="single"/>
        </w:rPr>
        <w:t>2.2.1.3. Особые требования.</w:t>
      </w:r>
    </w:p>
    <w:p w14:paraId="39FCC813"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Необходимо, чтобы все участники сдали свои телефоны и другие средства электронной связи и мобильной компьютерной техники перед сдачей теста.</w:t>
      </w:r>
    </w:p>
    <w:p w14:paraId="31944743"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Участники не должны общаться между собой во время тестирования.</w:t>
      </w:r>
    </w:p>
    <w:p w14:paraId="207E9E52" w14:textId="77777777" w:rsidR="00FA4A41" w:rsidRDefault="00484803">
      <w:pPr>
        <w:pStyle w:val="afd"/>
        <w:spacing w:after="0" w:line="240" w:lineRule="auto"/>
        <w:ind w:left="0" w:firstLine="709"/>
        <w:jc w:val="both"/>
        <w:rPr>
          <w:rFonts w:ascii="Times New Roman" w:hAnsi="Times New Roman" w:cs="Times New Roman"/>
          <w:b/>
          <w:sz w:val="28"/>
          <w:szCs w:val="28"/>
        </w:rPr>
      </w:pPr>
      <w:r>
        <w:rPr>
          <w:rFonts w:ascii="Times New Roman" w:eastAsia="Times New Roman" w:hAnsi="Times New Roman" w:cs="Times New Roman"/>
          <w:sz w:val="28"/>
          <w:szCs w:val="28"/>
        </w:rPr>
        <w:t xml:space="preserve">После сдачи теста участники, прошедшие тестирование, должны покинуть помещение, </w:t>
      </w:r>
      <w:r>
        <w:rPr>
          <w:rFonts w:ascii="Times New Roman" w:eastAsia="Times New Roman" w:hAnsi="Times New Roman" w:cs="Times New Roman"/>
          <w:b/>
          <w:sz w:val="28"/>
          <w:szCs w:val="28"/>
        </w:rPr>
        <w:t>при этом (ВАЖНО!) не должны иметь возможность коммуницировать с участниками, не прошедшими тестирование.</w:t>
      </w:r>
    </w:p>
    <w:p w14:paraId="348C867B" w14:textId="77777777" w:rsidR="00FA4A41" w:rsidRDefault="00484803">
      <w:pPr>
        <w:pStyle w:val="afd"/>
        <w:spacing w:after="0" w:line="240" w:lineRule="auto"/>
        <w:ind w:left="0" w:firstLine="709"/>
        <w:jc w:val="both"/>
        <w:rPr>
          <w:rFonts w:ascii="Times New Roman" w:hAnsi="Times New Roman" w:cs="Times New Roman"/>
          <w:b/>
          <w:sz w:val="28"/>
          <w:szCs w:val="28"/>
          <w:u w:val="single"/>
        </w:rPr>
      </w:pPr>
      <w:r>
        <w:rPr>
          <w:rFonts w:ascii="Times New Roman" w:eastAsia="Times New Roman" w:hAnsi="Times New Roman" w:cs="Times New Roman"/>
          <w:b/>
          <w:sz w:val="28"/>
          <w:szCs w:val="28"/>
          <w:u w:val="single"/>
        </w:rPr>
        <w:t>2.2.1.4. Порядок проведения тестирования.</w:t>
      </w:r>
    </w:p>
    <w:p w14:paraId="0E0FFC98"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Группа участников заходит в учебный класс (с учетом требования пункта 2.2.1.3.), рассаживается по своим местам.</w:t>
      </w:r>
    </w:p>
    <w:p w14:paraId="165A19E1"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Каждому участнику раздается анкета (в перевернутом виде кладется на стол участнику, участник до отельной команды трогать не должен).</w:t>
      </w:r>
    </w:p>
    <w:p w14:paraId="199F8B3B"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После раздачи всех анкет поступает команда «Старт тестирования».</w:t>
      </w:r>
    </w:p>
    <w:p w14:paraId="18AD1CA5"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Участники переворачивают анкету и первым делом ее подписывают, а далее заполняют.</w:t>
      </w:r>
    </w:p>
    <w:p w14:paraId="4430A0FC" w14:textId="77777777" w:rsidR="00FA4A41" w:rsidRDefault="00484803">
      <w:pPr>
        <w:pStyle w:val="afd"/>
        <w:spacing w:after="0" w:line="240" w:lineRule="auto"/>
        <w:ind w:left="0" w:firstLine="709"/>
        <w:jc w:val="both"/>
        <w:rPr>
          <w:rFonts w:ascii="Times New Roman" w:hAnsi="Times New Roman" w:cs="Times New Roman"/>
          <w:b/>
          <w:sz w:val="28"/>
          <w:szCs w:val="28"/>
          <w:u w:val="single"/>
        </w:rPr>
      </w:pPr>
      <w:r>
        <w:rPr>
          <w:rFonts w:ascii="Times New Roman" w:eastAsia="Times New Roman" w:hAnsi="Times New Roman" w:cs="Times New Roman"/>
          <w:b/>
          <w:sz w:val="28"/>
          <w:szCs w:val="28"/>
          <w:u w:val="single"/>
        </w:rPr>
        <w:t>2.2.1.5. Тайминг.</w:t>
      </w:r>
    </w:p>
    <w:p w14:paraId="189CC27C"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На заполнение анкеты отведено 20 мин.</w:t>
      </w:r>
    </w:p>
    <w:p w14:paraId="50DDC7D8"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За две минуты до завершения периода заполнения анкет член федеральной экспертной комиссии громко озвучивает, что осталось две минуты.</w:t>
      </w:r>
    </w:p>
    <w:p w14:paraId="6748772B"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После получения команды «Завершение тестирования» участники должны перевернуть анкету рабочей стороной вниз.</w:t>
      </w:r>
    </w:p>
    <w:p w14:paraId="62109452" w14:textId="77777777" w:rsidR="00FA4A41" w:rsidRDefault="00484803">
      <w:pPr>
        <w:pStyle w:val="afd"/>
        <w:spacing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Далее происходит сбор заполненных анкет и смена групп, проходящих тестирование, с учетом требований пункта 2.2.1.3.</w:t>
      </w:r>
    </w:p>
    <w:p w14:paraId="3116F69D" w14:textId="77777777" w:rsidR="00FA4A41" w:rsidRDefault="00484803">
      <w:pPr>
        <w:pStyle w:val="afd"/>
        <w:spacing w:line="240" w:lineRule="auto"/>
        <w:ind w:left="0" w:firstLine="709"/>
        <w:jc w:val="both"/>
        <w:rPr>
          <w:rFonts w:ascii="Times New Roman" w:hAnsi="Times New Roman" w:cs="Times New Roman"/>
          <w:b/>
          <w:sz w:val="28"/>
          <w:szCs w:val="28"/>
          <w:u w:val="single"/>
        </w:rPr>
      </w:pPr>
      <w:r>
        <w:rPr>
          <w:rFonts w:ascii="Times New Roman" w:eastAsia="Times New Roman" w:hAnsi="Times New Roman" w:cs="Times New Roman"/>
          <w:b/>
          <w:sz w:val="28"/>
          <w:szCs w:val="28"/>
          <w:u w:val="single"/>
        </w:rPr>
        <w:t>2.2.1.6. Инструктаж участников:</w:t>
      </w:r>
    </w:p>
    <w:p w14:paraId="58FFC34B" w14:textId="77777777" w:rsidR="00FA4A41" w:rsidRDefault="00484803">
      <w:pPr>
        <w:pStyle w:val="afd"/>
        <w:spacing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Перед началом тестирования проводится краткий инструктаж (время на инструктаж 1-2 минуты, не входит в тайминг прохождения тестирования).</w:t>
      </w:r>
    </w:p>
    <w:p w14:paraId="66F4016A" w14:textId="77777777" w:rsidR="00FA4A41" w:rsidRDefault="00484803">
      <w:pPr>
        <w:pStyle w:val="afd"/>
        <w:spacing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В ходе инструктажа обозначаются общие правила, такие как:</w:t>
      </w:r>
    </w:p>
    <w:p w14:paraId="39E7324C" w14:textId="77777777" w:rsidR="00FA4A41" w:rsidRDefault="00484803">
      <w:pPr>
        <w:pStyle w:val="afd"/>
        <w:spacing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участники получают анкеты в перевернутом виде на свой стол, трогать, смотреть, переворачивать строго запрещено,</w:t>
      </w:r>
    </w:p>
    <w:p w14:paraId="758171EF" w14:textId="77777777" w:rsidR="00FA4A41" w:rsidRDefault="00484803">
      <w:pPr>
        <w:pStyle w:val="afd"/>
        <w:spacing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к заполнению анкеты можно приступить только после получения команды «Старт»,</w:t>
      </w:r>
    </w:p>
    <w:p w14:paraId="01FCE659" w14:textId="77777777" w:rsidR="00FA4A41" w:rsidRDefault="00484803">
      <w:pPr>
        <w:pStyle w:val="afd"/>
        <w:spacing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время на заполнение анкет – 20 минут,</w:t>
      </w:r>
    </w:p>
    <w:p w14:paraId="5E1D9602" w14:textId="77777777" w:rsidR="00FA4A41" w:rsidRDefault="00484803">
      <w:pPr>
        <w:pStyle w:val="afd"/>
        <w:spacing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за 2 минуты до завершения заполнения анкет, будет озвучено, что осталось две минуты,</w:t>
      </w:r>
    </w:p>
    <w:p w14:paraId="3010B4FB" w14:textId="77777777" w:rsidR="00FA4A41" w:rsidRDefault="00484803">
      <w:pPr>
        <w:pStyle w:val="afd"/>
        <w:spacing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после получения команды «Завершение тестирования» участники должны перевернуть анкеты рабочей стороной вниз и ожидать дальнейших команд,</w:t>
      </w:r>
    </w:p>
    <w:p w14:paraId="0BFBBB08" w14:textId="77777777" w:rsidR="00FA4A41" w:rsidRDefault="00484803">
      <w:pPr>
        <w:pStyle w:val="afd"/>
        <w:spacing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после сбора заполненных анкет, участниками предлагается покинуть помещение (с учетом пункта 2.2.1.3).</w:t>
      </w:r>
    </w:p>
    <w:p w14:paraId="5342DE13" w14:textId="77777777" w:rsidR="00FA4A41" w:rsidRDefault="00484803">
      <w:pPr>
        <w:pStyle w:val="afd"/>
        <w:spacing w:line="240" w:lineRule="auto"/>
        <w:ind w:left="0" w:firstLine="709"/>
        <w:jc w:val="both"/>
        <w:rPr>
          <w:rFonts w:ascii="Times New Roman" w:hAnsi="Times New Roman" w:cs="Times New Roman"/>
          <w:b/>
          <w:sz w:val="28"/>
          <w:szCs w:val="28"/>
        </w:rPr>
      </w:pPr>
      <w:r>
        <w:rPr>
          <w:rFonts w:ascii="Times New Roman" w:eastAsia="Times New Roman" w:hAnsi="Times New Roman" w:cs="Times New Roman"/>
          <w:b/>
          <w:sz w:val="28"/>
          <w:szCs w:val="28"/>
        </w:rPr>
        <w:t>Необходимо четко обозначить, что за нарушение любого из пунктов требования к участнику (пункт 2.2.1.5.), данный претендент может быть безапелляционно снят с участия.</w:t>
      </w:r>
    </w:p>
    <w:p w14:paraId="474E5345" w14:textId="77777777" w:rsidR="00FA4A41" w:rsidRDefault="00484803">
      <w:pPr>
        <w:spacing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Данный свод положений может дополняться в соответствии с потребностями организационной стороны.</w:t>
      </w:r>
    </w:p>
    <w:p w14:paraId="22DD6C23" w14:textId="77777777" w:rsidR="00FA4A41" w:rsidRDefault="00484803">
      <w:pPr>
        <w:spacing w:line="240" w:lineRule="auto"/>
        <w:ind w:firstLine="709"/>
        <w:jc w:val="both"/>
        <w:rPr>
          <w:rFonts w:ascii="Times New Roman" w:hAnsi="Times New Roman" w:cs="Times New Roman"/>
          <w:b/>
          <w:sz w:val="28"/>
          <w:szCs w:val="28"/>
        </w:rPr>
      </w:pPr>
      <w:r>
        <w:rPr>
          <w:rFonts w:ascii="Times New Roman" w:eastAsia="Times New Roman" w:hAnsi="Times New Roman" w:cs="Times New Roman"/>
          <w:sz w:val="28"/>
          <w:szCs w:val="28"/>
        </w:rPr>
        <w:t>Допускаются ответы на организационные вопросы участников, при условии, что эти ответы не являются подсказкой в выполнении заданий.</w:t>
      </w:r>
    </w:p>
    <w:p w14:paraId="238A4E0A" w14:textId="77777777" w:rsidR="00FA4A41" w:rsidRDefault="00484803">
      <w:pPr>
        <w:pStyle w:val="afd"/>
        <w:spacing w:after="0" w:line="240" w:lineRule="auto"/>
        <w:ind w:left="0" w:firstLine="709"/>
        <w:jc w:val="both"/>
        <w:rPr>
          <w:rFonts w:ascii="Times New Roman" w:hAnsi="Times New Roman" w:cs="Times New Roman"/>
          <w:color w:val="FF0000"/>
          <w:sz w:val="28"/>
          <w:szCs w:val="28"/>
        </w:rPr>
      </w:pPr>
      <w:r>
        <w:rPr>
          <w:rFonts w:ascii="Times New Roman" w:eastAsia="Times New Roman" w:hAnsi="Times New Roman" w:cs="Times New Roman"/>
          <w:b/>
          <w:bCs/>
          <w:sz w:val="28"/>
          <w:szCs w:val="28"/>
          <w:lang w:eastAsia="ru-RU"/>
        </w:rPr>
        <w:t xml:space="preserve">2.2.2. Теоретическая часть – кейс. </w:t>
      </w:r>
      <w:r>
        <w:rPr>
          <w:rFonts w:ascii="Times New Roman" w:eastAsia="Times New Roman" w:hAnsi="Times New Roman" w:cs="Times New Roman"/>
          <w:bCs/>
          <w:sz w:val="28"/>
          <w:szCs w:val="28"/>
          <w:lang w:eastAsia="ru-RU"/>
        </w:rPr>
        <w:t>Максимальное количество баллов –</w:t>
      </w:r>
      <w:r>
        <w:rPr>
          <w:rFonts w:ascii="Times New Roman" w:eastAsia="Times New Roman" w:hAnsi="Times New Roman" w:cs="Times New Roman"/>
          <w:sz w:val="28"/>
          <w:szCs w:val="28"/>
          <w:lang w:eastAsia="ru-RU"/>
        </w:rPr>
        <w:t xml:space="preserve"> 50.</w:t>
      </w:r>
      <w:r>
        <w:rPr>
          <w:rFonts w:ascii="Times New Roman" w:eastAsia="Times New Roman" w:hAnsi="Times New Roman" w:cs="Times New Roman"/>
          <w:sz w:val="28"/>
          <w:szCs w:val="28"/>
        </w:rPr>
        <w:t xml:space="preserve"> </w:t>
      </w:r>
    </w:p>
    <w:p w14:paraId="0BE08883" w14:textId="77777777" w:rsidR="00FA4A41" w:rsidRDefault="00484803">
      <w:pPr>
        <w:pStyle w:val="afd"/>
        <w:spacing w:line="240" w:lineRule="auto"/>
        <w:ind w:left="0" w:firstLine="709"/>
        <w:jc w:val="both"/>
        <w:rPr>
          <w:rFonts w:ascii="Times New Roman" w:hAnsi="Times New Roman" w:cs="Times New Roman"/>
          <w:b/>
          <w:sz w:val="28"/>
          <w:szCs w:val="28"/>
          <w:u w:val="single"/>
        </w:rPr>
      </w:pPr>
      <w:r>
        <w:rPr>
          <w:rFonts w:ascii="Times New Roman" w:eastAsia="Times New Roman" w:hAnsi="Times New Roman" w:cs="Times New Roman"/>
          <w:b/>
          <w:sz w:val="28"/>
          <w:szCs w:val="28"/>
          <w:u w:val="single"/>
        </w:rPr>
        <w:t xml:space="preserve">2.2.2.1. Место проведения. </w:t>
      </w:r>
    </w:p>
    <w:p w14:paraId="3FE1C9E1" w14:textId="77777777" w:rsidR="00FA4A41" w:rsidRDefault="00484803">
      <w:pPr>
        <w:pStyle w:val="afd"/>
        <w:spacing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Этап «Кейс» проводится в отдельном учебном классе, под наблюдением членов федеральной экспертной комиссии. Одновременно задание может проходит только один участник.</w:t>
      </w:r>
    </w:p>
    <w:p w14:paraId="540A90BB" w14:textId="77777777" w:rsidR="00FA4A41" w:rsidRDefault="00484803">
      <w:pPr>
        <w:pStyle w:val="afd"/>
        <w:spacing w:line="240" w:lineRule="auto"/>
        <w:ind w:left="0" w:firstLine="709"/>
        <w:jc w:val="both"/>
        <w:rPr>
          <w:rFonts w:ascii="Times New Roman" w:hAnsi="Times New Roman" w:cs="Times New Roman"/>
          <w:b/>
          <w:sz w:val="28"/>
          <w:szCs w:val="28"/>
          <w:u w:val="single"/>
        </w:rPr>
      </w:pPr>
      <w:r>
        <w:rPr>
          <w:rFonts w:ascii="Times New Roman" w:eastAsia="Times New Roman" w:hAnsi="Times New Roman" w:cs="Times New Roman"/>
          <w:b/>
          <w:sz w:val="28"/>
          <w:szCs w:val="28"/>
          <w:u w:val="single"/>
        </w:rPr>
        <w:t>2.2.2.2. Формат</w:t>
      </w:r>
    </w:p>
    <w:p w14:paraId="345F4787"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Данный этап проводится в виде очных консультаций, по следующему принципу:</w:t>
      </w:r>
    </w:p>
    <w:p w14:paraId="4647C79B"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после получения задания участник готовится к ответу, заполняя «Форму для участника»;</w:t>
      </w:r>
    </w:p>
    <w:p w14:paraId="4AC15CAD"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после подготовки он озвучивает порядок своих действий в соответствии с заданием кейса,</w:t>
      </w:r>
    </w:p>
    <w:p w14:paraId="770D2ABE"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представитель </w:t>
      </w:r>
      <w:r>
        <w:rPr>
          <w:rFonts w:ascii="Times New Roman" w:eastAsia="Times New Roman" w:hAnsi="Times New Roman" w:cs="Times New Roman"/>
          <w:sz w:val="28"/>
          <w:szCs w:val="28"/>
          <w:lang w:eastAsia="ru-RU"/>
        </w:rPr>
        <w:t xml:space="preserve">федеральной </w:t>
      </w:r>
      <w:r>
        <w:rPr>
          <w:rFonts w:ascii="Times New Roman" w:eastAsia="Times New Roman" w:hAnsi="Times New Roman" w:cs="Times New Roman"/>
          <w:sz w:val="28"/>
          <w:szCs w:val="28"/>
        </w:rPr>
        <w:t xml:space="preserve">экспертной комиссии фиксирует его ответы на диктофон или камеру с записью звука, используя рабочий материал для членов </w:t>
      </w:r>
      <w:r>
        <w:rPr>
          <w:rFonts w:ascii="Times New Roman" w:eastAsia="Times New Roman" w:hAnsi="Times New Roman" w:cs="Times New Roman"/>
          <w:sz w:val="28"/>
          <w:szCs w:val="28"/>
          <w:lang w:eastAsia="ru-RU"/>
        </w:rPr>
        <w:t xml:space="preserve">федеральной </w:t>
      </w:r>
      <w:r>
        <w:rPr>
          <w:rFonts w:ascii="Times New Roman" w:eastAsia="Times New Roman" w:hAnsi="Times New Roman" w:cs="Times New Roman"/>
          <w:sz w:val="28"/>
          <w:szCs w:val="28"/>
        </w:rPr>
        <w:t>экспертной комиссии. Если есть нужный тезис, то проставляется соответствующая отметка в оценочном листе «Форма для судей»;</w:t>
      </w:r>
    </w:p>
    <w:p w14:paraId="4F2DA951"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далее по количеству тезисов, соответствующих чек-листу в документе «Форма для судей», подсчитывается итоговая оценка;</w:t>
      </w:r>
    </w:p>
    <w:p w14:paraId="25C570A7"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в случае наличия спорных вопросов соответствующий пункт обсуждается членами </w:t>
      </w:r>
      <w:r>
        <w:rPr>
          <w:rFonts w:ascii="Times New Roman" w:eastAsia="Times New Roman" w:hAnsi="Times New Roman" w:cs="Times New Roman"/>
          <w:sz w:val="28"/>
          <w:szCs w:val="28"/>
          <w:lang w:eastAsia="ru-RU"/>
        </w:rPr>
        <w:t xml:space="preserve">федеральной </w:t>
      </w:r>
      <w:r>
        <w:rPr>
          <w:rFonts w:ascii="Times New Roman" w:eastAsia="Times New Roman" w:hAnsi="Times New Roman" w:cs="Times New Roman"/>
          <w:sz w:val="28"/>
          <w:szCs w:val="28"/>
        </w:rPr>
        <w:t>экспертной комиссии после завершения выступления участника, и принимается коллегиальное решение (без присутствия участника Конкурса);</w:t>
      </w:r>
    </w:p>
    <w:p w14:paraId="227F838C"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после завершения выступления заполненная рабочая таблица изымается у участника, и он покидает учебный класс/комнату в соответствии с пунктом 2.2.2.4.</w:t>
      </w:r>
    </w:p>
    <w:p w14:paraId="10E65346" w14:textId="77777777" w:rsidR="00FA4A41" w:rsidRDefault="00484803">
      <w:pPr>
        <w:pStyle w:val="afd"/>
        <w:spacing w:after="0" w:line="240" w:lineRule="auto"/>
        <w:ind w:left="0" w:firstLine="709"/>
        <w:jc w:val="both"/>
        <w:rPr>
          <w:rFonts w:ascii="Times New Roman" w:hAnsi="Times New Roman" w:cs="Times New Roman"/>
          <w:b/>
          <w:sz w:val="28"/>
          <w:szCs w:val="28"/>
          <w:u w:val="single"/>
        </w:rPr>
      </w:pPr>
      <w:r>
        <w:rPr>
          <w:rFonts w:ascii="Times New Roman" w:eastAsia="Times New Roman" w:hAnsi="Times New Roman" w:cs="Times New Roman"/>
          <w:b/>
          <w:sz w:val="28"/>
          <w:szCs w:val="28"/>
          <w:u w:val="single"/>
        </w:rPr>
        <w:t>2.2.2.3. Инвентарь.</w:t>
      </w:r>
    </w:p>
    <w:p w14:paraId="6F156DDB"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На столе должно быть только две ручки.</w:t>
      </w:r>
    </w:p>
    <w:p w14:paraId="24246B10"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У членов </w:t>
      </w:r>
      <w:r>
        <w:rPr>
          <w:rFonts w:ascii="Times New Roman" w:eastAsia="Times New Roman" w:hAnsi="Times New Roman" w:cs="Times New Roman"/>
          <w:sz w:val="28"/>
          <w:szCs w:val="28"/>
          <w:lang w:eastAsia="ru-RU"/>
        </w:rPr>
        <w:t xml:space="preserve">федеральной </w:t>
      </w:r>
      <w:r>
        <w:rPr>
          <w:rFonts w:ascii="Times New Roman" w:eastAsia="Times New Roman" w:hAnsi="Times New Roman" w:cs="Times New Roman"/>
          <w:sz w:val="28"/>
          <w:szCs w:val="28"/>
        </w:rPr>
        <w:t>экспертной комиссии должны быть непрозрачные папки для сбора заполненных рабочих таблиц «Форма для участника», необходимое количество пустых шаблонов рабочих таблиц, секундомер, ручки, диктофон или камера для записи видео со звуком.</w:t>
      </w:r>
    </w:p>
    <w:p w14:paraId="242C0C12" w14:textId="77777777" w:rsidR="00FA4A41" w:rsidRDefault="00484803">
      <w:pPr>
        <w:pStyle w:val="afd"/>
        <w:spacing w:after="0" w:line="240" w:lineRule="auto"/>
        <w:ind w:left="0" w:firstLine="709"/>
        <w:jc w:val="both"/>
        <w:rPr>
          <w:rFonts w:ascii="Times New Roman" w:hAnsi="Times New Roman" w:cs="Times New Roman"/>
          <w:b/>
          <w:sz w:val="28"/>
          <w:szCs w:val="28"/>
          <w:u w:val="single"/>
        </w:rPr>
      </w:pPr>
      <w:r>
        <w:rPr>
          <w:rFonts w:ascii="Times New Roman" w:eastAsia="Times New Roman" w:hAnsi="Times New Roman" w:cs="Times New Roman"/>
          <w:b/>
          <w:sz w:val="28"/>
          <w:szCs w:val="28"/>
          <w:u w:val="single"/>
        </w:rPr>
        <w:t>2.2.2.4. Особые требования.</w:t>
      </w:r>
    </w:p>
    <w:p w14:paraId="48D7DE6A"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Необходимо, чтобы все участники сдали свои телефоны и другие средства электронной связи и мобильной компьютерной техники перед сдачей этапа «Кейс».</w:t>
      </w:r>
    </w:p>
    <w:p w14:paraId="1C7C541D" w14:textId="77777777" w:rsidR="00FA4A41" w:rsidRDefault="00484803">
      <w:pPr>
        <w:pStyle w:val="afd"/>
        <w:spacing w:after="0" w:line="240" w:lineRule="auto"/>
        <w:ind w:left="0" w:firstLine="709"/>
        <w:jc w:val="both"/>
        <w:rPr>
          <w:rFonts w:ascii="Times New Roman" w:hAnsi="Times New Roman" w:cs="Times New Roman"/>
          <w:b/>
          <w:sz w:val="28"/>
          <w:szCs w:val="28"/>
        </w:rPr>
      </w:pPr>
      <w:r>
        <w:rPr>
          <w:rFonts w:ascii="Times New Roman" w:eastAsia="Times New Roman" w:hAnsi="Times New Roman" w:cs="Times New Roman"/>
          <w:sz w:val="28"/>
          <w:szCs w:val="28"/>
        </w:rPr>
        <w:t xml:space="preserve">После выполнения задания участник должен покинуть помещение </w:t>
      </w:r>
      <w:r>
        <w:rPr>
          <w:rFonts w:ascii="Times New Roman" w:eastAsia="Times New Roman" w:hAnsi="Times New Roman" w:cs="Times New Roman"/>
          <w:b/>
          <w:sz w:val="28"/>
          <w:szCs w:val="28"/>
        </w:rPr>
        <w:t>(ВАЖНО!) при этом он не должен иметь возможность коммуницировать с участниками, не прошедшими задание.</w:t>
      </w:r>
    </w:p>
    <w:p w14:paraId="68B39A93" w14:textId="77777777" w:rsidR="00FA4A41" w:rsidRDefault="00484803">
      <w:pPr>
        <w:pStyle w:val="afd"/>
        <w:spacing w:after="0" w:line="240" w:lineRule="auto"/>
        <w:ind w:left="0" w:firstLine="709"/>
        <w:jc w:val="both"/>
        <w:rPr>
          <w:rFonts w:ascii="Times New Roman" w:hAnsi="Times New Roman" w:cs="Times New Roman"/>
          <w:b/>
          <w:sz w:val="28"/>
          <w:szCs w:val="28"/>
          <w:u w:val="single"/>
        </w:rPr>
      </w:pPr>
      <w:r>
        <w:rPr>
          <w:rFonts w:ascii="Times New Roman" w:eastAsia="Times New Roman" w:hAnsi="Times New Roman" w:cs="Times New Roman"/>
          <w:b/>
          <w:sz w:val="28"/>
          <w:szCs w:val="28"/>
          <w:u w:val="single"/>
        </w:rPr>
        <w:t>2.2.2.5. Порядок проведения этапа «Кейс».</w:t>
      </w:r>
    </w:p>
    <w:p w14:paraId="4D3DE287"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каждый участник представляется. Члены </w:t>
      </w:r>
      <w:r>
        <w:rPr>
          <w:rFonts w:ascii="Times New Roman" w:eastAsia="Times New Roman" w:hAnsi="Times New Roman" w:cs="Times New Roman"/>
          <w:sz w:val="28"/>
          <w:szCs w:val="28"/>
          <w:lang w:eastAsia="ru-RU"/>
        </w:rPr>
        <w:t xml:space="preserve">федеральной </w:t>
      </w:r>
      <w:r>
        <w:rPr>
          <w:rFonts w:ascii="Times New Roman" w:eastAsia="Times New Roman" w:hAnsi="Times New Roman" w:cs="Times New Roman"/>
          <w:sz w:val="28"/>
          <w:szCs w:val="28"/>
        </w:rPr>
        <w:t>экспертной комиссии оформляют «Форму для судей» (ФИО, наименование места работы);</w:t>
      </w:r>
    </w:p>
    <w:p w14:paraId="5A2828D0"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проводится инструктаж участника (согласно пункту 2.2.2.7);</w:t>
      </w:r>
    </w:p>
    <w:p w14:paraId="51B2903F"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после инструктажа начинается этап подготовки: выдается «Форма для участника», в которой он должен делать свои записи;</w:t>
      </w:r>
    </w:p>
    <w:p w14:paraId="4A54B52D"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после команды «Старт подготовки» участник знакомится с заданием и заполняет «Форму для участника»;</w:t>
      </w:r>
    </w:p>
    <w:p w14:paraId="2EB75597"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за одну минуту до завершения подготовки участнику сообщается соответствующая информация;</w:t>
      </w:r>
    </w:p>
    <w:p w14:paraId="4A5B5E51"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далее дается команда «Завершение подготовки»: участник должен завершить работу с таблицей и отложить ручку;</w:t>
      </w:r>
    </w:p>
    <w:p w14:paraId="2E3E28D0"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далее дается команда «Старт консультаций»: участник должен четко разъяснить порядок своих действий в соответствии с условиями и заданиями этапа;</w:t>
      </w:r>
    </w:p>
    <w:p w14:paraId="21B06FCF"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далее дается команда «Завершение консультаций», после которой работа завершается (закрывается оценочный лист, подшивается в общую папку, подписывается членами </w:t>
      </w:r>
      <w:r>
        <w:rPr>
          <w:rFonts w:ascii="Times New Roman" w:eastAsia="Times New Roman" w:hAnsi="Times New Roman" w:cs="Times New Roman"/>
          <w:sz w:val="28"/>
          <w:szCs w:val="28"/>
          <w:lang w:eastAsia="ru-RU"/>
        </w:rPr>
        <w:t xml:space="preserve">федеральной </w:t>
      </w:r>
      <w:r>
        <w:rPr>
          <w:rFonts w:ascii="Times New Roman" w:eastAsia="Times New Roman" w:hAnsi="Times New Roman" w:cs="Times New Roman"/>
          <w:sz w:val="28"/>
          <w:szCs w:val="28"/>
        </w:rPr>
        <w:t>экспертной комиссии);</w:t>
      </w:r>
    </w:p>
    <w:p w14:paraId="08BE0D2D"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участник провожается из учебного класса/комнаты, приглашается новый участник (в соответствии с требованиями пункта 2.2.2.4).</w:t>
      </w:r>
    </w:p>
    <w:p w14:paraId="7E0C3AEE" w14:textId="77777777" w:rsidR="00FA4A41" w:rsidRDefault="00484803">
      <w:pPr>
        <w:pStyle w:val="afd"/>
        <w:spacing w:after="0" w:line="240" w:lineRule="auto"/>
        <w:ind w:left="0" w:firstLine="709"/>
        <w:jc w:val="both"/>
        <w:rPr>
          <w:rFonts w:ascii="Times New Roman" w:hAnsi="Times New Roman" w:cs="Times New Roman"/>
          <w:b/>
          <w:sz w:val="28"/>
          <w:szCs w:val="28"/>
          <w:u w:val="single"/>
        </w:rPr>
      </w:pPr>
      <w:r>
        <w:rPr>
          <w:rFonts w:ascii="Times New Roman" w:eastAsia="Times New Roman" w:hAnsi="Times New Roman" w:cs="Times New Roman"/>
          <w:b/>
          <w:sz w:val="28"/>
          <w:szCs w:val="28"/>
          <w:u w:val="single"/>
        </w:rPr>
        <w:t>2.2.2.6. Тайминг.</w:t>
      </w:r>
    </w:p>
    <w:p w14:paraId="363DB685"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Общее время на каждого участника – 10 мин. Оно включает:</w:t>
      </w:r>
    </w:p>
    <w:p w14:paraId="788FE21B"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- 5 минут на подготовку – заполнение рабочей таблицы «Форма для участника»,</w:t>
      </w:r>
    </w:p>
    <w:p w14:paraId="42E22530"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- 5 минут на консультации – участник озвучивает порядок своих действий в соответствии с условиями и заданиями этапа.</w:t>
      </w:r>
    </w:p>
    <w:p w14:paraId="78B9742E"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Время на проведение инструктажа (1-2 минуты), не входит в тайминг прохождения этапа «Кейс».</w:t>
      </w:r>
    </w:p>
    <w:p w14:paraId="7DAB0F6E" w14:textId="77777777" w:rsidR="00FA4A41" w:rsidRDefault="00484803">
      <w:pPr>
        <w:pStyle w:val="afd"/>
        <w:spacing w:after="0" w:line="240" w:lineRule="auto"/>
        <w:ind w:left="0" w:firstLine="709"/>
        <w:jc w:val="both"/>
        <w:rPr>
          <w:rFonts w:ascii="Times New Roman" w:hAnsi="Times New Roman" w:cs="Times New Roman"/>
          <w:b/>
          <w:sz w:val="28"/>
          <w:szCs w:val="28"/>
          <w:u w:val="single"/>
        </w:rPr>
      </w:pPr>
      <w:r>
        <w:rPr>
          <w:rFonts w:ascii="Times New Roman" w:eastAsia="Times New Roman" w:hAnsi="Times New Roman" w:cs="Times New Roman"/>
          <w:b/>
          <w:sz w:val="28"/>
          <w:szCs w:val="28"/>
          <w:u w:val="single"/>
        </w:rPr>
        <w:t>2.2.2.7. Инструктаж участников.</w:t>
      </w:r>
    </w:p>
    <w:p w14:paraId="267BDF94"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После того, как участник зашел в класс необходимо провести краткий инструктаж, в ходе которого необходимо обозначить общие правила, такие как:</w:t>
      </w:r>
    </w:p>
    <w:p w14:paraId="793D0AE7"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участник получает рабочие таблицы с заданием в перевернутом виде на свой стол, трогать, смотреть, переворачивать строго запрещено;</w:t>
      </w:r>
    </w:p>
    <w:p w14:paraId="35D82D77"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к заполнению таблицы можно приступить только после получения команды «Старт подготовки»;</w:t>
      </w:r>
    </w:p>
    <w:p w14:paraId="4154F749"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время на работу с таблицей – 5 минут. Данной таблицей участник будет пользоваться в ходе описания порядка своих действий в соответствии с условиями и заданиями этапа (т.е. это будет его «шпаргалка»);</w:t>
      </w:r>
    </w:p>
    <w:p w14:paraId="739F892D"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за одну минуту до завершения подготовки участнику сообщается информация, что осталась одна минута;</w:t>
      </w:r>
    </w:p>
    <w:p w14:paraId="4A5E857F"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после получения команды «Завершение подготовки» участник должен отложить ручку и завершить заполнение таблицы. При этом таблицу далее использует как свой вспомогательный материал;</w:t>
      </w:r>
    </w:p>
    <w:p w14:paraId="2734469C" w14:textId="77777777" w:rsidR="00FA4A41" w:rsidRDefault="00484803">
      <w:pPr>
        <w:pStyle w:val="afd"/>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после выполнения задания участника провожают из класса и приглашается новый участник с учетом пункта 2.2.2.4.</w:t>
      </w:r>
    </w:p>
    <w:p w14:paraId="1B85909C" w14:textId="77777777" w:rsidR="00FA4A41" w:rsidRDefault="00484803">
      <w:pPr>
        <w:pStyle w:val="afd"/>
        <w:spacing w:after="0" w:line="240" w:lineRule="auto"/>
        <w:ind w:left="0" w:firstLine="709"/>
        <w:jc w:val="both"/>
        <w:rPr>
          <w:rFonts w:ascii="Times New Roman" w:hAnsi="Times New Roman" w:cs="Times New Roman"/>
          <w:b/>
          <w:sz w:val="28"/>
          <w:szCs w:val="28"/>
        </w:rPr>
      </w:pPr>
      <w:r>
        <w:rPr>
          <w:rFonts w:ascii="Times New Roman" w:eastAsia="Times New Roman" w:hAnsi="Times New Roman" w:cs="Times New Roman"/>
          <w:b/>
          <w:sz w:val="28"/>
          <w:szCs w:val="28"/>
        </w:rPr>
        <w:t>Необходимо четко обозначить, что за нарушение любого из пунктов требования к участнику (пункт 2.2.2.7.), данный претендент может быть безапелляционно снят с участия.</w:t>
      </w:r>
    </w:p>
    <w:p w14:paraId="6E098484" w14:textId="77777777" w:rsidR="00FA4A41" w:rsidRDefault="00484803">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Данный свод положений может дополняться в соответствии с потребностями организационной стороны.</w:t>
      </w:r>
    </w:p>
    <w:p w14:paraId="7E2D9F9B" w14:textId="77777777" w:rsidR="00FA4A41" w:rsidRDefault="00484803">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Допускаются ответы на организационные вопросы участников, при условии, что эти ответы не являются подсказкой в выполнении заданий.</w:t>
      </w:r>
    </w:p>
    <w:p w14:paraId="3750EDA1" w14:textId="77777777" w:rsidR="00FA4A41" w:rsidRDefault="00FA4A41">
      <w:pPr>
        <w:pStyle w:val="6"/>
        <w:spacing w:before="0" w:after="0"/>
        <w:jc w:val="center"/>
        <w:rPr>
          <w:rFonts w:ascii="Times New Roman" w:hAnsi="Times New Roman"/>
          <w:sz w:val="28"/>
          <w:szCs w:val="28"/>
        </w:rPr>
      </w:pPr>
    </w:p>
    <w:p w14:paraId="36B8F7C1" w14:textId="77777777" w:rsidR="00FA4A41" w:rsidRDefault="00484803">
      <w:pPr>
        <w:pStyle w:val="6"/>
        <w:spacing w:before="0" w:after="0"/>
        <w:jc w:val="center"/>
        <w:rPr>
          <w:rFonts w:ascii="Times New Roman" w:hAnsi="Times New Roman"/>
          <w:sz w:val="28"/>
          <w:szCs w:val="28"/>
        </w:rPr>
      </w:pPr>
      <w:r>
        <w:rPr>
          <w:rFonts w:ascii="Times New Roman" w:hAnsi="Times New Roman"/>
          <w:sz w:val="28"/>
          <w:szCs w:val="28"/>
        </w:rPr>
        <w:t>2.3. Требования ТБ и охраны труда</w:t>
      </w:r>
    </w:p>
    <w:p w14:paraId="71057EC7" w14:textId="77777777" w:rsidR="00FA4A41" w:rsidRDefault="00484803">
      <w:pPr>
        <w:pStyle w:val="afd"/>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проведения теоретической и практической части конкурса на территории производственной площадки предприятия необходимо ознакомить персонал с требованиями инструкций по охране труда и техники безопасности данного предприятия.</w:t>
      </w:r>
    </w:p>
    <w:p w14:paraId="7ADD860F" w14:textId="77777777" w:rsidR="00FA4A41" w:rsidRDefault="00484803">
      <w:pPr>
        <w:pStyle w:val="afd"/>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проведения практической части конкурса на открытой местности требуется провести инструктаж в соответствии с минимальными требованиями:</w:t>
      </w:r>
    </w:p>
    <w:p w14:paraId="1F6CF1B3" w14:textId="77777777" w:rsidR="00FA4A41" w:rsidRDefault="00484803">
      <w:pPr>
        <w:widowControl w:val="0"/>
        <w:shd w:val="clear" w:color="auto" w:fill="FFFFFF"/>
        <w:tabs>
          <w:tab w:val="left" w:pos="940"/>
        </w:tabs>
        <w:spacing w:after="0" w:line="240" w:lineRule="auto"/>
        <w:ind w:firstLine="720"/>
        <w:jc w:val="both"/>
        <w:rPr>
          <w:rFonts w:ascii="Times New Roman" w:hAnsi="Times New Roman" w:cs="Times New Roman"/>
          <w:sz w:val="28"/>
          <w:szCs w:val="28"/>
        </w:rPr>
      </w:pPr>
      <w:r>
        <w:rPr>
          <w:rFonts w:ascii="Symbol" w:eastAsia="Symbol" w:hAnsi="Symbol" w:cs="Symbol"/>
          <w:sz w:val="28"/>
          <w:szCs w:val="28"/>
        </w:rPr>
        <w:t></w:t>
      </w:r>
      <w:r>
        <w:rPr>
          <w:rFonts w:ascii="Times New Roman" w:hAnsi="Times New Roman" w:cs="Times New Roman"/>
          <w:sz w:val="28"/>
          <w:szCs w:val="28"/>
        </w:rPr>
        <w:t xml:space="preserve"> </w:t>
      </w:r>
      <w:r>
        <w:rPr>
          <w:rFonts w:ascii="Times New Roman" w:hAnsi="Times New Roman" w:cs="Times New Roman"/>
          <w:spacing w:val="-1"/>
          <w:sz w:val="28"/>
          <w:szCs w:val="28"/>
        </w:rPr>
        <w:t>К эксплуатации и обслуживанию бульдозера не допускаются лица в состоянии алко</w:t>
      </w:r>
      <w:r>
        <w:rPr>
          <w:rFonts w:ascii="Times New Roman" w:hAnsi="Times New Roman" w:cs="Times New Roman"/>
          <w:sz w:val="28"/>
          <w:szCs w:val="28"/>
        </w:rPr>
        <w:t>гольного опьянения или под воздействием наркотических веществ, а также после приема лекарств, вызывающих замедление реакции.</w:t>
      </w:r>
    </w:p>
    <w:p w14:paraId="31812A6F" w14:textId="77777777" w:rsidR="00FA4A41" w:rsidRDefault="00484803">
      <w:pPr>
        <w:widowControl w:val="0"/>
        <w:shd w:val="clear" w:color="auto" w:fill="FFFFFF"/>
        <w:tabs>
          <w:tab w:val="left" w:pos="940"/>
        </w:tabs>
        <w:spacing w:after="0" w:line="240" w:lineRule="auto"/>
        <w:ind w:firstLine="720"/>
        <w:jc w:val="both"/>
        <w:rPr>
          <w:rFonts w:ascii="Times New Roman" w:hAnsi="Times New Roman" w:cs="Times New Roman"/>
          <w:sz w:val="28"/>
          <w:szCs w:val="28"/>
        </w:rPr>
      </w:pPr>
      <w:r>
        <w:rPr>
          <w:rFonts w:ascii="Symbol" w:eastAsia="Symbol" w:hAnsi="Symbol" w:cs="Symbol"/>
          <w:sz w:val="28"/>
          <w:szCs w:val="28"/>
        </w:rPr>
        <w:t></w:t>
      </w:r>
      <w:r>
        <w:rPr>
          <w:rFonts w:ascii="Times New Roman" w:hAnsi="Times New Roman" w:cs="Times New Roman"/>
          <w:sz w:val="28"/>
          <w:szCs w:val="28"/>
        </w:rPr>
        <w:t xml:space="preserve"> Не пользоваться сотовыми телефонами при управлении движением и работой бульдозера.</w:t>
      </w:r>
    </w:p>
    <w:p w14:paraId="4345A5F6" w14:textId="77777777" w:rsidR="00FA4A41" w:rsidRDefault="00484803">
      <w:pPr>
        <w:widowControl w:val="0"/>
        <w:shd w:val="clear" w:color="auto" w:fill="FFFFFF"/>
        <w:tabs>
          <w:tab w:val="left" w:pos="940"/>
        </w:tabs>
        <w:spacing w:after="0" w:line="240" w:lineRule="auto"/>
        <w:ind w:firstLine="720"/>
        <w:jc w:val="both"/>
        <w:rPr>
          <w:rFonts w:ascii="Times New Roman" w:hAnsi="Times New Roman" w:cs="Times New Roman"/>
          <w:sz w:val="28"/>
          <w:szCs w:val="28"/>
        </w:rPr>
      </w:pPr>
      <w:r>
        <w:rPr>
          <w:rFonts w:ascii="Symbol" w:eastAsia="Symbol" w:hAnsi="Symbol" w:cs="Symbol"/>
          <w:sz w:val="28"/>
          <w:szCs w:val="28"/>
        </w:rPr>
        <w:lastRenderedPageBreak/>
        <w:t></w:t>
      </w:r>
      <w:r>
        <w:rPr>
          <w:rFonts w:ascii="Times New Roman" w:hAnsi="Times New Roman" w:cs="Times New Roman"/>
          <w:sz w:val="28"/>
          <w:szCs w:val="28"/>
        </w:rPr>
        <w:t xml:space="preserve"> Не вносить в кабину легковоспламеняющиеся, взрывоопасные или другие вещества и предметы, представляющие опасность.</w:t>
      </w:r>
    </w:p>
    <w:p w14:paraId="61FCACB3" w14:textId="77777777" w:rsidR="00FA4A41" w:rsidRDefault="00484803">
      <w:pPr>
        <w:widowControl w:val="0"/>
        <w:shd w:val="clear" w:color="auto" w:fill="FFFFFF"/>
        <w:tabs>
          <w:tab w:val="left" w:pos="940"/>
        </w:tabs>
        <w:spacing w:after="0" w:line="240" w:lineRule="auto"/>
        <w:ind w:firstLine="720"/>
        <w:jc w:val="both"/>
        <w:rPr>
          <w:rFonts w:ascii="Times New Roman" w:hAnsi="Times New Roman" w:cs="Times New Roman"/>
          <w:sz w:val="28"/>
          <w:szCs w:val="28"/>
        </w:rPr>
      </w:pPr>
      <w:r>
        <w:rPr>
          <w:rFonts w:ascii="Symbol" w:eastAsia="Symbol" w:hAnsi="Symbol" w:cs="Symbol"/>
          <w:sz w:val="28"/>
          <w:szCs w:val="28"/>
        </w:rPr>
        <w:t></w:t>
      </w:r>
      <w:r>
        <w:rPr>
          <w:rFonts w:ascii="Times New Roman" w:hAnsi="Times New Roman" w:cs="Times New Roman"/>
          <w:sz w:val="28"/>
          <w:szCs w:val="28"/>
        </w:rPr>
        <w:t xml:space="preserve"> При подъеме на бульдозер и спуске с него, а также при передвижении по площадкам облицовки или по гусенице обязательно использовать ступени и поручни, при этом не</w:t>
      </w:r>
      <w:r>
        <w:rPr>
          <w:rFonts w:ascii="Times New Roman" w:hAnsi="Times New Roman" w:cs="Times New Roman"/>
          <w:spacing w:val="-1"/>
          <w:sz w:val="28"/>
          <w:szCs w:val="28"/>
        </w:rPr>
        <w:t xml:space="preserve">обходимо постоянно сохранять не менее трех точек опоры (две ноги и рука или две руки и </w:t>
      </w:r>
      <w:r>
        <w:rPr>
          <w:rFonts w:ascii="Times New Roman" w:hAnsi="Times New Roman" w:cs="Times New Roman"/>
          <w:sz w:val="28"/>
          <w:szCs w:val="28"/>
        </w:rPr>
        <w:t>нога). Подниматься и спускаться всегда необходимо лицом к бульдозеру, перемещаться только по площадкам с противоскользящими поверхностями.</w:t>
      </w:r>
    </w:p>
    <w:p w14:paraId="357A432B" w14:textId="77777777" w:rsidR="00FA4A41" w:rsidRDefault="00484803">
      <w:pPr>
        <w:widowControl w:val="0"/>
        <w:shd w:val="clear" w:color="auto" w:fill="FFFFFF"/>
        <w:tabs>
          <w:tab w:val="left" w:pos="940"/>
        </w:tabs>
        <w:spacing w:after="0" w:line="240" w:lineRule="auto"/>
        <w:ind w:firstLine="720"/>
        <w:jc w:val="both"/>
        <w:rPr>
          <w:rFonts w:ascii="Times New Roman" w:hAnsi="Times New Roman" w:cs="Times New Roman"/>
          <w:sz w:val="28"/>
          <w:szCs w:val="28"/>
        </w:rPr>
      </w:pPr>
      <w:r>
        <w:rPr>
          <w:rFonts w:ascii="Symbol" w:eastAsia="Symbol" w:hAnsi="Symbol" w:cs="Symbol"/>
          <w:sz w:val="28"/>
          <w:szCs w:val="28"/>
        </w:rPr>
        <w:t></w:t>
      </w:r>
      <w:r>
        <w:rPr>
          <w:rFonts w:ascii="Times New Roman" w:hAnsi="Times New Roman" w:cs="Times New Roman"/>
          <w:sz w:val="28"/>
          <w:szCs w:val="28"/>
        </w:rPr>
        <w:t xml:space="preserve"> Запрещается использовать рукоятки управления в качестве опоры при передвижениях по бульдозеру.</w:t>
      </w:r>
    </w:p>
    <w:p w14:paraId="2E6F90EE" w14:textId="77777777" w:rsidR="00FA4A41" w:rsidRDefault="00484803">
      <w:pPr>
        <w:widowControl w:val="0"/>
        <w:shd w:val="clear" w:color="auto" w:fill="FFFFFF"/>
        <w:tabs>
          <w:tab w:val="left" w:pos="940"/>
        </w:tabs>
        <w:spacing w:after="0" w:line="240" w:lineRule="auto"/>
        <w:ind w:firstLine="720"/>
        <w:jc w:val="both"/>
        <w:rPr>
          <w:rFonts w:ascii="Times New Roman" w:hAnsi="Times New Roman" w:cs="Times New Roman"/>
          <w:sz w:val="28"/>
          <w:szCs w:val="28"/>
        </w:rPr>
      </w:pPr>
      <w:r>
        <w:rPr>
          <w:rFonts w:ascii="Symbol" w:eastAsia="Symbol" w:hAnsi="Symbol" w:cs="Symbol"/>
          <w:sz w:val="28"/>
          <w:szCs w:val="28"/>
        </w:rPr>
        <w:t></w:t>
      </w:r>
      <w:r>
        <w:rPr>
          <w:rFonts w:ascii="Times New Roman" w:hAnsi="Times New Roman" w:cs="Times New Roman"/>
          <w:sz w:val="28"/>
          <w:szCs w:val="28"/>
        </w:rPr>
        <w:t xml:space="preserve"> Запрещается стоять на гусенице при работающем дизеле.</w:t>
      </w:r>
    </w:p>
    <w:p w14:paraId="0917B8CE" w14:textId="77777777" w:rsidR="00FA4A41" w:rsidRDefault="00484803">
      <w:pPr>
        <w:widowControl w:val="0"/>
        <w:shd w:val="clear" w:color="auto" w:fill="FFFFFF"/>
        <w:tabs>
          <w:tab w:val="left" w:pos="940"/>
        </w:tabs>
        <w:spacing w:after="0" w:line="240" w:lineRule="auto"/>
        <w:ind w:firstLine="720"/>
        <w:jc w:val="both"/>
        <w:rPr>
          <w:rFonts w:ascii="Times New Roman" w:hAnsi="Times New Roman" w:cs="Times New Roman"/>
          <w:sz w:val="28"/>
          <w:szCs w:val="28"/>
        </w:rPr>
      </w:pPr>
      <w:r>
        <w:rPr>
          <w:rFonts w:ascii="Symbol" w:eastAsia="Symbol" w:hAnsi="Symbol" w:cs="Symbol"/>
          <w:sz w:val="28"/>
          <w:szCs w:val="28"/>
        </w:rPr>
        <w:t></w:t>
      </w:r>
      <w:r>
        <w:rPr>
          <w:rFonts w:ascii="Times New Roman" w:hAnsi="Times New Roman" w:cs="Times New Roman"/>
          <w:sz w:val="28"/>
          <w:szCs w:val="28"/>
        </w:rPr>
        <w:t xml:space="preserve"> Запрещается подниматься на бульдозер и спускаться с него на ходу. Если бульдозер начал самопроизвольное движение без машиниста в кабине, не пытайтесь запрыгнуть на него с целью остановки - примите меры для предупреждения несчастного случая.</w:t>
      </w:r>
    </w:p>
    <w:p w14:paraId="6E196F1B" w14:textId="77777777" w:rsidR="00FA4A41" w:rsidRDefault="00484803">
      <w:pPr>
        <w:widowControl w:val="0"/>
        <w:shd w:val="clear" w:color="auto" w:fill="FFFFFF"/>
        <w:tabs>
          <w:tab w:val="left" w:pos="940"/>
        </w:tabs>
        <w:spacing w:after="0" w:line="240" w:lineRule="auto"/>
        <w:ind w:firstLine="720"/>
        <w:jc w:val="both"/>
        <w:rPr>
          <w:rFonts w:ascii="Times New Roman" w:hAnsi="Times New Roman" w:cs="Times New Roman"/>
          <w:sz w:val="28"/>
          <w:szCs w:val="28"/>
        </w:rPr>
      </w:pPr>
      <w:r>
        <w:rPr>
          <w:rFonts w:ascii="Symbol" w:eastAsia="Symbol" w:hAnsi="Symbol" w:cs="Symbol"/>
          <w:sz w:val="28"/>
          <w:szCs w:val="28"/>
        </w:rPr>
        <w:t></w:t>
      </w:r>
      <w:r>
        <w:rPr>
          <w:rFonts w:ascii="Times New Roman" w:hAnsi="Times New Roman" w:cs="Times New Roman"/>
          <w:sz w:val="28"/>
          <w:szCs w:val="28"/>
        </w:rPr>
        <w:t xml:space="preserve"> Запрещается перевозка людей на бульдозерном или рыхлительном оборудовании.</w:t>
      </w:r>
    </w:p>
    <w:p w14:paraId="60C84875" w14:textId="77777777" w:rsidR="00FA4A41" w:rsidRDefault="00484803">
      <w:pPr>
        <w:widowControl w:val="0"/>
        <w:shd w:val="clear" w:color="auto" w:fill="FFFFFF"/>
        <w:tabs>
          <w:tab w:val="left" w:pos="922"/>
        </w:tabs>
        <w:spacing w:after="0" w:line="240" w:lineRule="auto"/>
        <w:ind w:firstLine="720"/>
        <w:jc w:val="both"/>
        <w:rPr>
          <w:rFonts w:ascii="Times New Roman" w:hAnsi="Times New Roman" w:cs="Times New Roman"/>
          <w:sz w:val="28"/>
          <w:szCs w:val="28"/>
        </w:rPr>
      </w:pPr>
      <w:r>
        <w:rPr>
          <w:rFonts w:ascii="Symbol" w:eastAsia="Symbol" w:hAnsi="Symbol" w:cs="Symbol"/>
          <w:sz w:val="28"/>
          <w:szCs w:val="28"/>
        </w:rPr>
        <w:t></w:t>
      </w:r>
      <w:r>
        <w:rPr>
          <w:rFonts w:ascii="Times New Roman" w:hAnsi="Times New Roman" w:cs="Times New Roman"/>
          <w:sz w:val="28"/>
          <w:szCs w:val="28"/>
        </w:rPr>
        <w:t xml:space="preserve"> При движении бульдозера необходимо застегивать ремень безопасности.</w:t>
      </w:r>
    </w:p>
    <w:p w14:paraId="7E908ED6" w14:textId="77777777" w:rsidR="00FA4A41" w:rsidRDefault="00484803">
      <w:pPr>
        <w:widowControl w:val="0"/>
        <w:shd w:val="clear" w:color="auto" w:fill="FFFFFF"/>
        <w:tabs>
          <w:tab w:val="left" w:pos="940"/>
        </w:tabs>
        <w:spacing w:after="0" w:line="240" w:lineRule="auto"/>
        <w:ind w:firstLine="720"/>
        <w:jc w:val="both"/>
        <w:rPr>
          <w:rFonts w:ascii="Times New Roman" w:hAnsi="Times New Roman" w:cs="Times New Roman"/>
          <w:sz w:val="28"/>
          <w:szCs w:val="28"/>
        </w:rPr>
      </w:pPr>
      <w:r>
        <w:rPr>
          <w:rFonts w:ascii="Symbol" w:eastAsia="Symbol" w:hAnsi="Symbol" w:cs="Symbol"/>
          <w:sz w:val="28"/>
          <w:szCs w:val="28"/>
        </w:rPr>
        <w:t></w:t>
      </w:r>
      <w:r>
        <w:rPr>
          <w:rFonts w:ascii="Times New Roman" w:hAnsi="Times New Roman" w:cs="Times New Roman"/>
          <w:sz w:val="28"/>
          <w:szCs w:val="28"/>
        </w:rPr>
        <w:t xml:space="preserve"> Машинист бульдозера должен выполнять следующие требования пожарной безопасности:</w:t>
      </w:r>
    </w:p>
    <w:p w14:paraId="0AC49BE2" w14:textId="77777777" w:rsidR="00FA4A41" w:rsidRDefault="0048480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не курить и не пользоваться открытым огнем во время заправки бульдозера горючим и при проверке системы питания двигателя; после заправки насухо обтереть бак с горючим;</w:t>
      </w:r>
    </w:p>
    <w:p w14:paraId="339CF58F" w14:textId="77777777" w:rsidR="00FA4A41" w:rsidRDefault="0048480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не хранить в кабине взрывоопасные вещества, легковоспламеняющиеся и горючие жидкости, промасленную ветошь.</w:t>
      </w:r>
    </w:p>
    <w:p w14:paraId="27853B3A" w14:textId="77777777" w:rsidR="00FA4A41" w:rsidRDefault="00484803">
      <w:pPr>
        <w:spacing w:after="0" w:line="240" w:lineRule="auto"/>
        <w:ind w:firstLine="540"/>
        <w:jc w:val="both"/>
        <w:rPr>
          <w:rFonts w:ascii="Times New Roman" w:hAnsi="Times New Roman" w:cs="Times New Roman"/>
          <w:sz w:val="28"/>
          <w:szCs w:val="28"/>
        </w:rPr>
      </w:pPr>
      <w:r>
        <w:rPr>
          <w:rFonts w:ascii="Symbol" w:eastAsia="Symbol" w:hAnsi="Symbol" w:cs="Symbol"/>
          <w:sz w:val="28"/>
          <w:szCs w:val="28"/>
        </w:rPr>
        <w:t></w:t>
      </w:r>
      <w:r>
        <w:rPr>
          <w:rFonts w:ascii="Times New Roman" w:hAnsi="Times New Roman" w:cs="Times New Roman"/>
          <w:sz w:val="28"/>
          <w:szCs w:val="28"/>
        </w:rPr>
        <w:t xml:space="preserve"> Перед началом движения бульдозера, а также перед выполнением поворота машинист должен убедиться в отсутствии препятствий, посторонних предметов и людей в зоне движения машины, подать звуковой сигнал и поднять отвал.</w:t>
      </w:r>
    </w:p>
    <w:p w14:paraId="3D3DF677" w14:textId="77777777" w:rsidR="00FA4A41" w:rsidRDefault="00484803">
      <w:pPr>
        <w:spacing w:after="0" w:line="240" w:lineRule="auto"/>
        <w:ind w:firstLine="540"/>
        <w:jc w:val="both"/>
        <w:rPr>
          <w:rFonts w:ascii="Times New Roman" w:hAnsi="Times New Roman" w:cs="Times New Roman"/>
          <w:sz w:val="28"/>
          <w:szCs w:val="28"/>
        </w:rPr>
      </w:pPr>
      <w:r>
        <w:rPr>
          <w:rFonts w:ascii="Symbol" w:eastAsia="Symbol" w:hAnsi="Symbol" w:cs="Symbol"/>
          <w:sz w:val="28"/>
          <w:szCs w:val="28"/>
        </w:rPr>
        <w:t></w:t>
      </w:r>
      <w:r>
        <w:rPr>
          <w:rFonts w:ascii="Times New Roman" w:hAnsi="Times New Roman" w:cs="Times New Roman"/>
          <w:sz w:val="28"/>
          <w:szCs w:val="28"/>
        </w:rPr>
        <w:t xml:space="preserve"> По окончании работы машинист бульдозера обязан:</w:t>
      </w:r>
    </w:p>
    <w:p w14:paraId="0D24F745" w14:textId="77777777" w:rsidR="00FA4A41" w:rsidRDefault="0048480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поставить машину в специально отведенное место;</w:t>
      </w:r>
    </w:p>
    <w:p w14:paraId="5E2EC2D8" w14:textId="77777777" w:rsidR="00FA4A41" w:rsidRDefault="0048480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опустить на землю отвал;</w:t>
      </w:r>
    </w:p>
    <w:p w14:paraId="42F5BBD3" w14:textId="77777777" w:rsidR="00FA4A41" w:rsidRDefault="0048480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выключить муфту сцепления и поставить рычаг переключения скоростей в нейтральное положение;</w:t>
      </w:r>
    </w:p>
    <w:p w14:paraId="683361F2" w14:textId="77777777" w:rsidR="00FA4A41" w:rsidRDefault="0048480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включить стояночный тормоз.</w:t>
      </w:r>
    </w:p>
    <w:p w14:paraId="16416805" w14:textId="77777777" w:rsidR="00FA4A41" w:rsidRDefault="0048480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работе на машиниста бульдозера могут воздействовать следующие опасные и вредные производственные факторы:</w:t>
      </w:r>
    </w:p>
    <w:p w14:paraId="664038E4" w14:textId="77777777" w:rsidR="00FA4A41" w:rsidRDefault="0048480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движущиеся машины, их рабочие органы и части, а также перемещаемые машинами материалы;</w:t>
      </w:r>
    </w:p>
    <w:p w14:paraId="48D3820E" w14:textId="77777777" w:rsidR="00FA4A41" w:rsidRDefault="0048480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повышенная загазованность, запыленность и влажность воздуха рабочей зоны;</w:t>
      </w:r>
    </w:p>
    <w:p w14:paraId="75313D42" w14:textId="77777777" w:rsidR="00FA4A41" w:rsidRDefault="0048480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повышенное значение напряжения в электрической цепи, замыкание которой может произойти через тело человека;</w:t>
      </w:r>
    </w:p>
    <w:p w14:paraId="7D07F593" w14:textId="77777777" w:rsidR="00FA4A41" w:rsidRDefault="0048480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повышенная или пониженная температура воздуха;</w:t>
      </w:r>
    </w:p>
    <w:p w14:paraId="3564F81F" w14:textId="77777777" w:rsidR="00FA4A41" w:rsidRDefault="0048480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повышенная подвижность воздуха;</w:t>
      </w:r>
    </w:p>
    <w:p w14:paraId="7D8F9081" w14:textId="77777777" w:rsidR="00FA4A41" w:rsidRDefault="0048480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повышенный уровень вибрации на рабочем месте;</w:t>
      </w:r>
    </w:p>
    <w:p w14:paraId="07A79D80" w14:textId="77777777" w:rsidR="00FA4A41" w:rsidRDefault="0048480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повышенный уровень шума в рабочей зоне;</w:t>
      </w:r>
    </w:p>
    <w:p w14:paraId="4451FC0F" w14:textId="77777777" w:rsidR="00FA4A41" w:rsidRDefault="0048480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недостаточная освещенность рабочей зоны;</w:t>
      </w:r>
    </w:p>
    <w:p w14:paraId="183FAD02" w14:textId="77777777" w:rsidR="00FA4A41" w:rsidRDefault="0048480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физические и нервно-психические перегрузки.</w:t>
      </w:r>
    </w:p>
    <w:p w14:paraId="5DDCEC3C" w14:textId="77777777" w:rsidR="00FA4A41" w:rsidRDefault="0048480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Знание и выполнение машинистом бульдозера минимальных требований настоящего пункта являются служебной обязанностью, а их нарушение - нарушением трудовой дисциплины, что влечет за собой, в зависимости от последствий, дисциплинарную или иную ответственность в соответствии с правилами участия в конкурсе и законодательством Российской Федерации.</w:t>
      </w:r>
    </w:p>
    <w:p w14:paraId="7F5F90B6" w14:textId="77777777" w:rsidR="00FA4A41" w:rsidRDefault="00FA4A41">
      <w:pPr>
        <w:spacing w:after="0" w:line="240" w:lineRule="auto"/>
        <w:ind w:firstLine="567"/>
        <w:jc w:val="both"/>
        <w:rPr>
          <w:rFonts w:ascii="Times New Roman" w:hAnsi="Times New Roman" w:cs="Times New Roman"/>
          <w:sz w:val="28"/>
          <w:szCs w:val="28"/>
        </w:rPr>
      </w:pPr>
    </w:p>
    <w:p w14:paraId="103F8AEF" w14:textId="77777777" w:rsidR="00FA4A41" w:rsidRDefault="00484803">
      <w:pPr>
        <w:pStyle w:val="6"/>
        <w:spacing w:before="0" w:after="0"/>
        <w:jc w:val="center"/>
        <w:rPr>
          <w:rFonts w:ascii="Times New Roman" w:hAnsi="Times New Roman"/>
          <w:sz w:val="28"/>
          <w:szCs w:val="28"/>
        </w:rPr>
      </w:pPr>
      <w:r>
        <w:rPr>
          <w:rFonts w:ascii="Times New Roman" w:hAnsi="Times New Roman"/>
          <w:sz w:val="28"/>
          <w:szCs w:val="28"/>
        </w:rPr>
        <w:t>3. Критерии оценивания</w:t>
      </w:r>
    </w:p>
    <w:p w14:paraId="70C1AD31" w14:textId="77777777" w:rsidR="00FA4A41" w:rsidRDefault="00484803">
      <w:pPr>
        <w:pStyle w:val="6"/>
        <w:spacing w:before="0" w:after="0"/>
        <w:ind w:left="360"/>
        <w:jc w:val="center"/>
        <w:rPr>
          <w:rFonts w:ascii="Times New Roman" w:hAnsi="Times New Roman"/>
          <w:sz w:val="28"/>
          <w:szCs w:val="28"/>
        </w:rPr>
      </w:pPr>
      <w:r>
        <w:rPr>
          <w:rFonts w:ascii="Times New Roman" w:hAnsi="Times New Roman"/>
          <w:sz w:val="28"/>
          <w:szCs w:val="28"/>
        </w:rPr>
        <w:t>Пакет оценочной документации</w:t>
      </w:r>
    </w:p>
    <w:p w14:paraId="511E1DBF" w14:textId="77777777" w:rsidR="00FA4A41" w:rsidRDefault="0048480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Форма оценочного листа в </w:t>
      </w:r>
      <w:r>
        <w:rPr>
          <w:rFonts w:ascii="Times New Roman" w:eastAsia="Times New Roman" w:hAnsi="Times New Roman" w:cs="Times New Roman"/>
          <w:sz w:val="28"/>
          <w:szCs w:val="28"/>
          <w:lang w:val="en-US" w:eastAsia="ru-RU"/>
        </w:rPr>
        <w:t>Excel</w:t>
      </w:r>
      <w:r>
        <w:rPr>
          <w:rFonts w:ascii="Times New Roman" w:eastAsia="Times New Roman" w:hAnsi="Times New Roman" w:cs="Times New Roman"/>
          <w:sz w:val="28"/>
          <w:szCs w:val="28"/>
          <w:lang w:eastAsia="ru-RU"/>
        </w:rPr>
        <w:t xml:space="preserve"> для заполнения представлена в Приложении (в документе необходимые ячейки для заполнения выделены светло-жёлтой заливкой, при необходимости добавить нового участника необходимо скопировать лист «Т-9 УЧ №»).</w:t>
      </w:r>
    </w:p>
    <w:p w14:paraId="0B68066D" w14:textId="77777777" w:rsidR="00FA4A41" w:rsidRDefault="00FA4A41">
      <w:pPr>
        <w:spacing w:after="0"/>
        <w:ind w:firstLine="709"/>
        <w:jc w:val="both"/>
        <w:rPr>
          <w:rFonts w:ascii="Times New Roman" w:eastAsia="Times New Roman" w:hAnsi="Times New Roman" w:cs="Times New Roman"/>
          <w:sz w:val="28"/>
          <w:szCs w:val="28"/>
          <w:lang w:eastAsia="ru-RU"/>
        </w:rPr>
      </w:pPr>
    </w:p>
    <w:p w14:paraId="30CB3580" w14:textId="77777777" w:rsidR="00FA4A41" w:rsidRDefault="00484803">
      <w:pPr>
        <w:pStyle w:val="afd"/>
        <w:spacing w:after="0"/>
        <w:ind w:left="144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1. Оценочный лист</w:t>
      </w:r>
    </w:p>
    <w:tbl>
      <w:tblPr>
        <w:tblW w:w="5000" w:type="pct"/>
        <w:tblLayout w:type="fixed"/>
        <w:tblLook w:val="04A0" w:firstRow="1" w:lastRow="0" w:firstColumn="1" w:lastColumn="0" w:noHBand="0" w:noVBand="1"/>
      </w:tblPr>
      <w:tblGrid>
        <w:gridCol w:w="521"/>
        <w:gridCol w:w="1194"/>
        <w:gridCol w:w="505"/>
        <w:gridCol w:w="402"/>
        <w:gridCol w:w="2235"/>
        <w:gridCol w:w="1061"/>
        <w:gridCol w:w="968"/>
        <w:gridCol w:w="1469"/>
        <w:gridCol w:w="989"/>
      </w:tblGrid>
      <w:tr w:rsidR="00FA4A41" w14:paraId="17722217" w14:textId="77777777">
        <w:trPr>
          <w:trHeight w:val="405"/>
        </w:trPr>
        <w:tc>
          <w:tcPr>
            <w:tcW w:w="5000" w:type="pct"/>
            <w:gridSpan w:val="9"/>
            <w:tcBorders>
              <w:top w:val="single" w:sz="4" w:space="0" w:color="auto"/>
              <w:left w:val="single" w:sz="4" w:space="0" w:color="auto"/>
              <w:bottom w:val="none" w:sz="4" w:space="0" w:color="000000"/>
              <w:right w:val="single" w:sz="4" w:space="0" w:color="000000"/>
            </w:tcBorders>
            <w:shd w:val="clear" w:color="000000" w:fill="FFFFFF"/>
            <w:noWrap/>
            <w:vAlign w:val="center"/>
          </w:tcPr>
          <w:p w14:paraId="7ED04849" w14:textId="77777777" w:rsidR="00FA4A41" w:rsidRDefault="00484803">
            <w:pPr>
              <w:spacing w:after="0" w:line="240" w:lineRule="auto"/>
              <w:jc w:val="center"/>
              <w:rPr>
                <w:rFonts w:ascii="Times New Roman" w:eastAsia="Times New Roman" w:hAnsi="Times New Roman" w:cs="Times New Roman"/>
                <w:b/>
                <w:bCs/>
                <w:color w:val="000000"/>
                <w:lang w:eastAsia="ru-RU"/>
              </w:rPr>
            </w:pPr>
            <w:bookmarkStart w:id="0" w:name="RANGE!A1:I60"/>
            <w:r>
              <w:rPr>
                <w:rFonts w:ascii="Times New Roman" w:eastAsia="Times New Roman" w:hAnsi="Times New Roman" w:cs="Times New Roman"/>
                <w:b/>
                <w:bCs/>
                <w:color w:val="000000"/>
                <w:lang w:eastAsia="ru-RU"/>
              </w:rPr>
              <w:t>Оценочный лист РЕЗУЛЬТАТОВ практической части</w:t>
            </w:r>
            <w:bookmarkEnd w:id="0"/>
          </w:p>
        </w:tc>
      </w:tr>
      <w:tr w:rsidR="00FA4A41" w14:paraId="62133F75" w14:textId="77777777">
        <w:trPr>
          <w:trHeight w:val="495"/>
        </w:trPr>
        <w:tc>
          <w:tcPr>
            <w:tcW w:w="5000" w:type="pct"/>
            <w:gridSpan w:val="9"/>
            <w:tcBorders>
              <w:top w:val="none" w:sz="4" w:space="0" w:color="000000"/>
              <w:left w:val="single" w:sz="4" w:space="0" w:color="auto"/>
              <w:bottom w:val="none" w:sz="4" w:space="0" w:color="000000"/>
              <w:right w:val="single" w:sz="4" w:space="0" w:color="000000"/>
            </w:tcBorders>
            <w:shd w:val="clear" w:color="000000" w:fill="FFFFFF"/>
            <w:noWrap/>
            <w:vAlign w:val="center"/>
          </w:tcPr>
          <w:p w14:paraId="109292B7" w14:textId="77777777" w:rsidR="00FA4A41" w:rsidRDefault="0048480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участника федерального этапа конкурса по номинации "Машинист бульдозера" 2026 год</w:t>
            </w:r>
          </w:p>
        </w:tc>
      </w:tr>
      <w:tr w:rsidR="00FA4A41" w14:paraId="7CD15F93" w14:textId="77777777">
        <w:trPr>
          <w:trHeight w:val="600"/>
        </w:trPr>
        <w:tc>
          <w:tcPr>
            <w:tcW w:w="918" w:type="pct"/>
            <w:gridSpan w:val="2"/>
            <w:tcBorders>
              <w:top w:val="none" w:sz="4" w:space="0" w:color="000000"/>
              <w:left w:val="single" w:sz="4" w:space="0" w:color="auto"/>
              <w:bottom w:val="none" w:sz="4" w:space="0" w:color="000000"/>
              <w:right w:val="none" w:sz="4" w:space="0" w:color="000000"/>
            </w:tcBorders>
            <w:shd w:val="clear" w:color="000000" w:fill="FFFFFF"/>
            <w:noWrap/>
            <w:vAlign w:val="center"/>
          </w:tcPr>
          <w:p w14:paraId="17766890"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ФИО участника</w:t>
            </w:r>
          </w:p>
        </w:tc>
        <w:tc>
          <w:tcPr>
            <w:tcW w:w="4082" w:type="pct"/>
            <w:gridSpan w:val="7"/>
            <w:tcBorders>
              <w:top w:val="single" w:sz="4" w:space="0" w:color="B2B2B2"/>
              <w:left w:val="single" w:sz="4" w:space="0" w:color="B2B2B2"/>
              <w:bottom w:val="single" w:sz="4" w:space="0" w:color="B2B2B2"/>
              <w:right w:val="single" w:sz="4" w:space="0" w:color="000000"/>
            </w:tcBorders>
            <w:shd w:val="clear" w:color="000000" w:fill="FFFFCC"/>
            <w:noWrap/>
            <w:vAlign w:val="center"/>
          </w:tcPr>
          <w:p w14:paraId="349615DC"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Участник</w:t>
            </w:r>
          </w:p>
        </w:tc>
      </w:tr>
      <w:tr w:rsidR="00FA4A41" w14:paraId="0A14EA38" w14:textId="77777777">
        <w:trPr>
          <w:trHeight w:val="495"/>
        </w:trPr>
        <w:tc>
          <w:tcPr>
            <w:tcW w:w="1188" w:type="pct"/>
            <w:gridSpan w:val="3"/>
            <w:tcBorders>
              <w:top w:val="none" w:sz="4" w:space="0" w:color="000000"/>
              <w:left w:val="single" w:sz="4" w:space="0" w:color="auto"/>
              <w:bottom w:val="none" w:sz="4" w:space="0" w:color="000000"/>
              <w:right w:val="none" w:sz="4" w:space="0" w:color="000000"/>
            </w:tcBorders>
            <w:shd w:val="clear" w:color="000000" w:fill="FFFFFF"/>
            <w:noWrap/>
            <w:vAlign w:val="center"/>
          </w:tcPr>
          <w:p w14:paraId="074C959F"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Наименование компании</w:t>
            </w:r>
          </w:p>
        </w:tc>
        <w:tc>
          <w:tcPr>
            <w:tcW w:w="3283" w:type="pct"/>
            <w:gridSpan w:val="5"/>
            <w:tcBorders>
              <w:top w:val="single" w:sz="4" w:space="0" w:color="auto"/>
              <w:left w:val="none" w:sz="4" w:space="0" w:color="000000"/>
              <w:bottom w:val="single" w:sz="4" w:space="0" w:color="auto"/>
              <w:right w:val="none" w:sz="4" w:space="0" w:color="000000"/>
            </w:tcBorders>
            <w:shd w:val="clear" w:color="000000" w:fill="FFFFFF"/>
            <w:noWrap/>
            <w:vAlign w:val="center"/>
          </w:tcPr>
          <w:p w14:paraId="2014BB1F"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ООО Наименование</w:t>
            </w:r>
          </w:p>
        </w:tc>
        <w:tc>
          <w:tcPr>
            <w:tcW w:w="529"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565B5D3E"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Т-9</w:t>
            </w:r>
          </w:p>
        </w:tc>
      </w:tr>
      <w:tr w:rsidR="00FA4A41" w14:paraId="585352B9" w14:textId="77777777">
        <w:trPr>
          <w:trHeight w:val="75"/>
        </w:trPr>
        <w:tc>
          <w:tcPr>
            <w:tcW w:w="279" w:type="pct"/>
            <w:tcBorders>
              <w:top w:val="none" w:sz="4" w:space="0" w:color="000000"/>
              <w:left w:val="single" w:sz="4" w:space="0" w:color="auto"/>
              <w:bottom w:val="none" w:sz="4" w:space="0" w:color="000000"/>
              <w:right w:val="none" w:sz="4" w:space="0" w:color="000000"/>
            </w:tcBorders>
            <w:shd w:val="clear" w:color="000000" w:fill="FFFFFF"/>
            <w:noWrap/>
            <w:vAlign w:val="center"/>
          </w:tcPr>
          <w:p w14:paraId="5F6A1FE3"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639"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0556347D"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70"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57285DE6"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15"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42A72D20"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196"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227B0609"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68"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64A33FD7"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18"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65D4FA43"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3691D068"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29" w:type="pct"/>
            <w:tcBorders>
              <w:top w:val="none" w:sz="4" w:space="0" w:color="000000"/>
              <w:left w:val="none" w:sz="4" w:space="0" w:color="000000"/>
              <w:bottom w:val="none" w:sz="4" w:space="0" w:color="000000"/>
              <w:right w:val="single" w:sz="4" w:space="0" w:color="auto"/>
            </w:tcBorders>
            <w:shd w:val="clear" w:color="000000" w:fill="FFFFFF"/>
            <w:noWrap/>
            <w:vAlign w:val="center"/>
          </w:tcPr>
          <w:p w14:paraId="12F4E71F"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FA4A41" w14:paraId="7857E8CB" w14:textId="77777777">
        <w:trPr>
          <w:trHeight w:val="375"/>
        </w:trPr>
        <w:tc>
          <w:tcPr>
            <w:tcW w:w="2599" w:type="pct"/>
            <w:gridSpan w:val="5"/>
            <w:tcBorders>
              <w:top w:val="none" w:sz="4" w:space="0" w:color="000000"/>
              <w:left w:val="single" w:sz="4" w:space="0" w:color="auto"/>
              <w:bottom w:val="none" w:sz="4" w:space="0" w:color="000000"/>
              <w:right w:val="none" w:sz="4" w:space="0" w:color="000000"/>
            </w:tcBorders>
            <w:shd w:val="clear" w:color="000000" w:fill="FFFFFF"/>
            <w:noWrap/>
            <w:vAlign w:val="center"/>
          </w:tcPr>
          <w:p w14:paraId="0F996178"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871" w:type="pct"/>
            <w:gridSpan w:val="3"/>
            <w:tcBorders>
              <w:top w:val="none" w:sz="4" w:space="0" w:color="000000"/>
              <w:left w:val="none" w:sz="4" w:space="0" w:color="000000"/>
              <w:bottom w:val="none" w:sz="4" w:space="0" w:color="000000"/>
              <w:right w:val="none" w:sz="4" w:space="0" w:color="000000"/>
            </w:tcBorders>
            <w:shd w:val="clear" w:color="000000" w:fill="FFFFFF"/>
            <w:vAlign w:val="center"/>
          </w:tcPr>
          <w:p w14:paraId="0A3CFF68"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29" w:type="pct"/>
            <w:tcBorders>
              <w:top w:val="none" w:sz="4" w:space="0" w:color="000000"/>
              <w:left w:val="none" w:sz="4" w:space="0" w:color="000000"/>
              <w:bottom w:val="none" w:sz="4" w:space="0" w:color="000000"/>
              <w:right w:val="single" w:sz="4" w:space="0" w:color="auto"/>
            </w:tcBorders>
            <w:shd w:val="clear" w:color="000000" w:fill="FFFFFF"/>
            <w:noWrap/>
            <w:vAlign w:val="center"/>
          </w:tcPr>
          <w:p w14:paraId="611EDED8"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FA4A41" w14:paraId="3968EEB2" w14:textId="77777777">
        <w:trPr>
          <w:trHeight w:val="165"/>
        </w:trPr>
        <w:tc>
          <w:tcPr>
            <w:tcW w:w="279" w:type="pct"/>
            <w:tcBorders>
              <w:top w:val="none" w:sz="4" w:space="0" w:color="000000"/>
              <w:left w:val="single" w:sz="4" w:space="0" w:color="auto"/>
              <w:bottom w:val="single" w:sz="4" w:space="0" w:color="auto"/>
              <w:right w:val="none" w:sz="4" w:space="0" w:color="000000"/>
            </w:tcBorders>
            <w:shd w:val="clear" w:color="000000" w:fill="FFFFFF"/>
            <w:noWrap/>
            <w:vAlign w:val="center"/>
          </w:tcPr>
          <w:p w14:paraId="5F8ABC44" w14:textId="77777777" w:rsidR="00FA4A41" w:rsidRDefault="00484803">
            <w:pPr>
              <w:spacing w:after="0" w:line="240" w:lineRule="auto"/>
              <w:rPr>
                <w:rFonts w:ascii="Times New Roman" w:eastAsia="Times New Roman" w:hAnsi="Times New Roman" w:cs="Times New Roman"/>
                <w:b/>
                <w:bCs/>
                <w:color w:val="000000"/>
                <w:u w:val="single"/>
                <w:lang w:eastAsia="ru-RU"/>
              </w:rPr>
            </w:pPr>
            <w:r>
              <w:rPr>
                <w:rFonts w:ascii="Times New Roman" w:eastAsia="Times New Roman" w:hAnsi="Times New Roman" w:cs="Times New Roman"/>
                <w:b/>
                <w:bCs/>
                <w:color w:val="000000"/>
                <w:u w:val="single"/>
                <w:lang w:eastAsia="ru-RU"/>
              </w:rPr>
              <w:t> </w:t>
            </w:r>
          </w:p>
        </w:tc>
        <w:tc>
          <w:tcPr>
            <w:tcW w:w="639"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686554BE"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70"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1270E746"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15"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106531A3"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196"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152DFF74"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68"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20ADB253"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18"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429EE1EF"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644E681C"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29"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2EFCF5A8" w14:textId="77777777" w:rsidR="00FA4A41" w:rsidRDefault="00484803">
            <w:pPr>
              <w:spacing w:after="0" w:line="240" w:lineRule="auto"/>
              <w:jc w:val="right"/>
              <w:rPr>
                <w:rFonts w:ascii="Times New Roman" w:eastAsia="Times New Roman" w:hAnsi="Times New Roman" w:cs="Times New Roman"/>
                <w:b/>
                <w:bCs/>
                <w:color w:val="000000"/>
                <w:u w:val="single"/>
                <w:lang w:eastAsia="ru-RU"/>
              </w:rPr>
            </w:pPr>
            <w:r>
              <w:rPr>
                <w:rFonts w:ascii="Times New Roman" w:eastAsia="Times New Roman" w:hAnsi="Times New Roman" w:cs="Times New Roman"/>
                <w:b/>
                <w:bCs/>
                <w:color w:val="000000"/>
                <w:u w:val="single"/>
                <w:lang w:eastAsia="ru-RU"/>
              </w:rPr>
              <w:t> </w:t>
            </w:r>
          </w:p>
        </w:tc>
      </w:tr>
      <w:tr w:rsidR="00FA4A41" w14:paraId="1AE8AD8A" w14:textId="77777777">
        <w:trPr>
          <w:trHeight w:val="1575"/>
        </w:trPr>
        <w:tc>
          <w:tcPr>
            <w:tcW w:w="279" w:type="pct"/>
            <w:tcBorders>
              <w:top w:val="none" w:sz="4" w:space="0" w:color="000000"/>
              <w:left w:val="single" w:sz="4" w:space="0" w:color="auto"/>
              <w:bottom w:val="none" w:sz="4" w:space="0" w:color="000000"/>
              <w:right w:val="single" w:sz="4" w:space="0" w:color="auto"/>
            </w:tcBorders>
            <w:shd w:val="clear" w:color="000000" w:fill="D9D9D9"/>
            <w:noWrap/>
            <w:vAlign w:val="center"/>
          </w:tcPr>
          <w:p w14:paraId="0999F324" w14:textId="77777777" w:rsidR="00FA4A41" w:rsidRDefault="0048480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п/п</w:t>
            </w:r>
          </w:p>
        </w:tc>
        <w:tc>
          <w:tcPr>
            <w:tcW w:w="2320" w:type="pct"/>
            <w:gridSpan w:val="4"/>
            <w:tcBorders>
              <w:top w:val="single" w:sz="4" w:space="0" w:color="auto"/>
              <w:left w:val="none" w:sz="4" w:space="0" w:color="000000"/>
              <w:bottom w:val="none" w:sz="4" w:space="0" w:color="000000"/>
              <w:right w:val="single" w:sz="4" w:space="0" w:color="000000"/>
            </w:tcBorders>
            <w:shd w:val="clear" w:color="000000" w:fill="D9D9D9"/>
            <w:noWrap/>
            <w:vAlign w:val="center"/>
          </w:tcPr>
          <w:p w14:paraId="721162B3" w14:textId="77777777" w:rsidR="00FA4A41" w:rsidRDefault="0048480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Наименование задания</w:t>
            </w:r>
          </w:p>
        </w:tc>
        <w:tc>
          <w:tcPr>
            <w:tcW w:w="568" w:type="pct"/>
            <w:tcBorders>
              <w:top w:val="none" w:sz="4" w:space="0" w:color="000000"/>
              <w:left w:val="none" w:sz="4" w:space="0" w:color="000000"/>
              <w:bottom w:val="single" w:sz="4" w:space="0" w:color="auto"/>
              <w:right w:val="single" w:sz="4" w:space="0" w:color="auto"/>
            </w:tcBorders>
            <w:shd w:val="clear" w:color="000000" w:fill="D9D9D9"/>
            <w:vAlign w:val="center"/>
          </w:tcPr>
          <w:p w14:paraId="200456D4" w14:textId="77777777" w:rsidR="00FA4A41" w:rsidRDefault="0048480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Время выполнения</w:t>
            </w:r>
          </w:p>
        </w:tc>
        <w:tc>
          <w:tcPr>
            <w:tcW w:w="518" w:type="pct"/>
            <w:tcBorders>
              <w:top w:val="none" w:sz="4" w:space="0" w:color="000000"/>
              <w:left w:val="none" w:sz="4" w:space="0" w:color="000000"/>
              <w:bottom w:val="single" w:sz="4" w:space="0" w:color="auto"/>
              <w:right w:val="single" w:sz="4" w:space="0" w:color="auto"/>
            </w:tcBorders>
            <w:shd w:val="clear" w:color="000000" w:fill="D9D9D9"/>
            <w:vAlign w:val="center"/>
          </w:tcPr>
          <w:p w14:paraId="6183C8C6" w14:textId="77777777" w:rsidR="00FA4A41" w:rsidRDefault="0048480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Кол-во нарушений</w:t>
            </w:r>
          </w:p>
        </w:tc>
        <w:tc>
          <w:tcPr>
            <w:tcW w:w="786" w:type="pct"/>
            <w:tcBorders>
              <w:top w:val="none" w:sz="4" w:space="0" w:color="000000"/>
              <w:left w:val="none" w:sz="4" w:space="0" w:color="000000"/>
              <w:bottom w:val="single" w:sz="4" w:space="0" w:color="auto"/>
              <w:right w:val="single" w:sz="4" w:space="0" w:color="auto"/>
            </w:tcBorders>
            <w:shd w:val="clear" w:color="000000" w:fill="D9D9D9"/>
            <w:vAlign w:val="center"/>
          </w:tcPr>
          <w:p w14:paraId="17BA31E4" w14:textId="77777777" w:rsidR="00FA4A41" w:rsidRDefault="0048480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Штрафные баллы в зависимости от категории нарушения </w:t>
            </w:r>
          </w:p>
        </w:tc>
        <w:tc>
          <w:tcPr>
            <w:tcW w:w="529" w:type="pct"/>
            <w:tcBorders>
              <w:top w:val="none" w:sz="4" w:space="0" w:color="000000"/>
              <w:left w:val="none" w:sz="4" w:space="0" w:color="000000"/>
              <w:bottom w:val="none" w:sz="4" w:space="0" w:color="000000"/>
              <w:right w:val="single" w:sz="4" w:space="0" w:color="auto"/>
            </w:tcBorders>
            <w:shd w:val="clear" w:color="000000" w:fill="D9D9D9"/>
            <w:vAlign w:val="center"/>
          </w:tcPr>
          <w:p w14:paraId="5D18C920" w14:textId="77777777" w:rsidR="00FA4A41" w:rsidRDefault="0048480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Итоговые баллы</w:t>
            </w:r>
          </w:p>
        </w:tc>
      </w:tr>
      <w:tr w:rsidR="00FA4A41" w14:paraId="38E822A0" w14:textId="77777777">
        <w:trPr>
          <w:trHeight w:val="315"/>
        </w:trPr>
        <w:tc>
          <w:tcPr>
            <w:tcW w:w="27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B564399" w14:textId="77777777" w:rsidR="00FA4A41" w:rsidRDefault="004848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320" w:type="pct"/>
            <w:gridSpan w:val="4"/>
            <w:tcBorders>
              <w:top w:val="single" w:sz="4" w:space="0" w:color="auto"/>
              <w:left w:val="none" w:sz="4" w:space="0" w:color="000000"/>
              <w:bottom w:val="single" w:sz="4" w:space="0" w:color="auto"/>
              <w:right w:val="single" w:sz="4" w:space="0" w:color="auto"/>
            </w:tcBorders>
            <w:shd w:val="clear" w:color="000000" w:fill="F2F2F2"/>
            <w:noWrap/>
            <w:vAlign w:val="center"/>
          </w:tcPr>
          <w:p w14:paraId="676C34D3" w14:textId="77777777" w:rsidR="00FA4A41" w:rsidRDefault="00484803">
            <w:pPr>
              <w:spacing w:after="0" w:line="240" w:lineRule="auto"/>
            </w:pPr>
            <w:r>
              <w:rPr>
                <w:rFonts w:ascii="Times New Roman" w:eastAsia="Times New Roman" w:hAnsi="Times New Roman" w:cs="Times New Roman"/>
                <w:b/>
                <w:color w:val="000000"/>
                <w:sz w:val="24"/>
              </w:rPr>
              <w:t>Задание 1 "Техника безопасности"</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3D336063"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770598B8" w14:textId="77777777" w:rsidR="00FA4A41" w:rsidRDefault="00484803">
            <w:pPr>
              <w:spacing w:after="0" w:line="240" w:lineRule="auto"/>
              <w:jc w:val="center"/>
              <w:rPr>
                <w:rFonts w:ascii="Times New Roman" w:hAnsi="Times New Roman" w:cs="Times New Roman"/>
                <w:b/>
                <w:bCs/>
                <w:color w:val="000000"/>
              </w:rPr>
            </w:pPr>
            <w:r>
              <w:rPr>
                <w:rFonts w:ascii="Times New Roman" w:eastAsia="Times New Roman" w:hAnsi="Times New Roman" w:cs="Times New Roman"/>
                <w:b/>
                <w:bCs/>
                <w:color w:val="000000"/>
                <w:lang w:eastAsia="ru-RU"/>
              </w:rPr>
              <w:t>0</w:t>
            </w:r>
          </w:p>
        </w:tc>
        <w:tc>
          <w:tcPr>
            <w:tcW w:w="786"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2CC0B41F"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xml:space="preserve">40  </w:t>
            </w:r>
          </w:p>
        </w:tc>
        <w:tc>
          <w:tcPr>
            <w:tcW w:w="529" w:type="pct"/>
            <w:tcBorders>
              <w:top w:val="single" w:sz="4" w:space="0" w:color="auto"/>
              <w:left w:val="none" w:sz="4" w:space="0" w:color="000000"/>
              <w:bottom w:val="single" w:sz="4" w:space="0" w:color="auto"/>
              <w:right w:val="single" w:sz="4" w:space="0" w:color="auto"/>
            </w:tcBorders>
            <w:shd w:val="clear" w:color="000000" w:fill="F2F2F2"/>
            <w:noWrap/>
            <w:vAlign w:val="center"/>
          </w:tcPr>
          <w:p w14:paraId="77CAC4AD" w14:textId="77777777" w:rsidR="00FA4A41" w:rsidRDefault="00484803">
            <w:pPr>
              <w:spacing w:after="0" w:line="240" w:lineRule="auto"/>
              <w:jc w:val="center"/>
              <w:rPr>
                <w:rFonts w:ascii="Times New Roman" w:hAnsi="Times New Roman" w:cs="Times New Roman"/>
                <w:b/>
                <w:bCs/>
                <w:color w:val="000000"/>
              </w:rPr>
            </w:pPr>
            <w:r>
              <w:rPr>
                <w:rFonts w:ascii="Times New Roman" w:eastAsia="Times New Roman" w:hAnsi="Times New Roman" w:cs="Times New Roman"/>
                <w:b/>
                <w:bCs/>
                <w:color w:val="000000"/>
                <w:lang w:eastAsia="ru-RU"/>
              </w:rPr>
              <w:t>40</w:t>
            </w:r>
          </w:p>
        </w:tc>
      </w:tr>
      <w:tr w:rsidR="00FA4A41" w14:paraId="6AF715DB" w14:textId="77777777">
        <w:trPr>
          <w:trHeight w:val="315"/>
        </w:trPr>
        <w:tc>
          <w:tcPr>
            <w:tcW w:w="279" w:type="pct"/>
            <w:vMerge/>
            <w:tcBorders>
              <w:top w:val="single" w:sz="4" w:space="0" w:color="auto"/>
              <w:left w:val="single" w:sz="4" w:space="0" w:color="auto"/>
              <w:bottom w:val="single" w:sz="4" w:space="0" w:color="auto"/>
              <w:right w:val="single" w:sz="4" w:space="0" w:color="auto"/>
            </w:tcBorders>
            <w:vAlign w:val="center"/>
          </w:tcPr>
          <w:p w14:paraId="3C851EAE"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vAlign w:val="center"/>
          </w:tcPr>
          <w:p w14:paraId="59F6C8C9" w14:textId="77777777" w:rsidR="00FA4A41" w:rsidRDefault="00484803">
            <w:pPr>
              <w:spacing w:after="0" w:line="240" w:lineRule="auto"/>
            </w:pPr>
            <w:r>
              <w:rPr>
                <w:rFonts w:ascii="Times New Roman" w:eastAsia="Times New Roman" w:hAnsi="Times New Roman" w:cs="Times New Roman"/>
                <w:color w:val="000000"/>
                <w:sz w:val="24"/>
              </w:rPr>
              <w:t xml:space="preserve">Подъем и спуск с бульдозера (три точки опоры) </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6B819D1C"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6675300F"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38C19713"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6</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75CD95C1"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2F464859" w14:textId="77777777">
        <w:trPr>
          <w:trHeight w:val="315"/>
        </w:trPr>
        <w:tc>
          <w:tcPr>
            <w:tcW w:w="279" w:type="pct"/>
            <w:vMerge/>
            <w:tcBorders>
              <w:top w:val="single" w:sz="4" w:space="0" w:color="auto"/>
              <w:left w:val="single" w:sz="4" w:space="0" w:color="auto"/>
              <w:bottom w:val="single" w:sz="4" w:space="0" w:color="auto"/>
              <w:right w:val="single" w:sz="4" w:space="0" w:color="auto"/>
            </w:tcBorders>
            <w:vAlign w:val="center"/>
          </w:tcPr>
          <w:p w14:paraId="240E5F6E"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vAlign w:val="center"/>
          </w:tcPr>
          <w:p w14:paraId="566FD5F4" w14:textId="77777777" w:rsidR="00FA4A41" w:rsidRDefault="00484803">
            <w:pPr>
              <w:spacing w:after="0" w:line="240" w:lineRule="auto"/>
            </w:pPr>
            <w:r>
              <w:rPr>
                <w:rFonts w:ascii="Times New Roman" w:eastAsia="Times New Roman" w:hAnsi="Times New Roman" w:cs="Times New Roman"/>
                <w:color w:val="000000"/>
                <w:sz w:val="24"/>
              </w:rPr>
              <w:t xml:space="preserve">Подъем и спуск с бульдозера (лицом к технике) </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1B6FC710"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2A3466FD"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375FB7E6"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6</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6E1ED109"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5C7B2F8F" w14:textId="77777777">
        <w:trPr>
          <w:trHeight w:val="315"/>
        </w:trPr>
        <w:tc>
          <w:tcPr>
            <w:tcW w:w="279" w:type="pct"/>
            <w:vMerge/>
            <w:tcBorders>
              <w:top w:val="single" w:sz="4" w:space="0" w:color="auto"/>
              <w:left w:val="single" w:sz="4" w:space="0" w:color="auto"/>
              <w:bottom w:val="single" w:sz="4" w:space="0" w:color="auto"/>
              <w:right w:val="single" w:sz="4" w:space="0" w:color="auto"/>
            </w:tcBorders>
            <w:vAlign w:val="center"/>
          </w:tcPr>
          <w:p w14:paraId="36523E66"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vAlign w:val="center"/>
          </w:tcPr>
          <w:p w14:paraId="0C308E26" w14:textId="77777777" w:rsidR="00FA4A41" w:rsidRDefault="00484803">
            <w:pPr>
              <w:spacing w:after="0" w:line="240" w:lineRule="auto"/>
            </w:pPr>
            <w:r>
              <w:rPr>
                <w:rFonts w:ascii="Times New Roman" w:eastAsia="Times New Roman" w:hAnsi="Times New Roman" w:cs="Times New Roman"/>
                <w:color w:val="000000"/>
                <w:sz w:val="24"/>
              </w:rPr>
              <w:t>Не пристегнутый ремень безопасности</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3DC9F908"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08638EB6"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6E6697AF"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6</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70D5FDEC"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702F9DD8" w14:textId="77777777">
        <w:trPr>
          <w:trHeight w:val="315"/>
        </w:trPr>
        <w:tc>
          <w:tcPr>
            <w:tcW w:w="279" w:type="pct"/>
            <w:vMerge/>
            <w:tcBorders>
              <w:top w:val="single" w:sz="4" w:space="0" w:color="auto"/>
              <w:left w:val="single" w:sz="4" w:space="0" w:color="auto"/>
              <w:bottom w:val="single" w:sz="4" w:space="0" w:color="auto"/>
              <w:right w:val="single" w:sz="4" w:space="0" w:color="auto"/>
            </w:tcBorders>
            <w:vAlign w:val="center"/>
          </w:tcPr>
          <w:p w14:paraId="7CDC5F48"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vAlign w:val="center"/>
          </w:tcPr>
          <w:p w14:paraId="2D40414C" w14:textId="77777777" w:rsidR="00FA4A41" w:rsidRDefault="00484803">
            <w:pPr>
              <w:spacing w:after="0" w:line="240" w:lineRule="auto"/>
            </w:pPr>
            <w:r>
              <w:rPr>
                <w:rFonts w:ascii="Times New Roman" w:eastAsia="Times New Roman" w:hAnsi="Times New Roman" w:cs="Times New Roman"/>
                <w:color w:val="000000"/>
                <w:sz w:val="24"/>
              </w:rPr>
              <w:t>Передвижение на бульдозере с открытыми дверьми</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1515C911"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7FCF5D73"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51410188"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6</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45E4A8E1"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1E4DE139" w14:textId="77777777">
        <w:trPr>
          <w:trHeight w:val="315"/>
        </w:trPr>
        <w:tc>
          <w:tcPr>
            <w:tcW w:w="279" w:type="pct"/>
            <w:vMerge/>
            <w:tcBorders>
              <w:top w:val="single" w:sz="4" w:space="0" w:color="auto"/>
              <w:left w:val="single" w:sz="4" w:space="0" w:color="auto"/>
              <w:bottom w:val="single" w:sz="4" w:space="0" w:color="auto"/>
              <w:right w:val="single" w:sz="4" w:space="0" w:color="auto"/>
            </w:tcBorders>
            <w:vAlign w:val="center"/>
          </w:tcPr>
          <w:p w14:paraId="6DC76D10"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vAlign w:val="center"/>
          </w:tcPr>
          <w:p w14:paraId="16AFF9EC" w14:textId="77777777" w:rsidR="00FA4A41" w:rsidRDefault="00484803">
            <w:pPr>
              <w:spacing w:after="0" w:line="240" w:lineRule="auto"/>
            </w:pPr>
            <w:r>
              <w:rPr>
                <w:rFonts w:ascii="Times New Roman" w:eastAsia="Times New Roman" w:hAnsi="Times New Roman" w:cs="Times New Roman"/>
                <w:color w:val="000000"/>
                <w:sz w:val="24"/>
              </w:rPr>
              <w:t>Начало движения с опущенным отвалом</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781396FE"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22947A52"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352572EF"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5</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78B6F7D0"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6F175B54" w14:textId="77777777">
        <w:trPr>
          <w:trHeight w:val="315"/>
        </w:trPr>
        <w:tc>
          <w:tcPr>
            <w:tcW w:w="279" w:type="pct"/>
            <w:vMerge/>
            <w:tcBorders>
              <w:top w:val="single" w:sz="4" w:space="0" w:color="auto"/>
              <w:left w:val="single" w:sz="4" w:space="0" w:color="auto"/>
              <w:bottom w:val="single" w:sz="4" w:space="0" w:color="auto"/>
              <w:right w:val="single" w:sz="4" w:space="0" w:color="auto"/>
            </w:tcBorders>
            <w:vAlign w:val="center"/>
          </w:tcPr>
          <w:p w14:paraId="2CC60886"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vAlign w:val="center"/>
          </w:tcPr>
          <w:p w14:paraId="4441B4BA" w14:textId="77777777" w:rsidR="00FA4A41" w:rsidRDefault="00484803">
            <w:pPr>
              <w:spacing w:after="0" w:line="240" w:lineRule="auto"/>
            </w:pPr>
            <w:r>
              <w:rPr>
                <w:rFonts w:ascii="Times New Roman" w:eastAsia="Times New Roman" w:hAnsi="Times New Roman" w:cs="Times New Roman"/>
                <w:color w:val="000000"/>
                <w:sz w:val="24"/>
              </w:rPr>
              <w:t>Начало движения с опущенным рыхлителем</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27BF1851"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69149F9C"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573C08C0"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5</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352888DD"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31072923" w14:textId="77777777">
        <w:trPr>
          <w:trHeight w:val="315"/>
        </w:trPr>
        <w:tc>
          <w:tcPr>
            <w:tcW w:w="279" w:type="pct"/>
            <w:vMerge/>
            <w:tcBorders>
              <w:top w:val="single" w:sz="4" w:space="0" w:color="auto"/>
              <w:left w:val="single" w:sz="4" w:space="0" w:color="auto"/>
              <w:bottom w:val="single" w:sz="4" w:space="0" w:color="auto"/>
              <w:right w:val="single" w:sz="4" w:space="0" w:color="auto"/>
            </w:tcBorders>
            <w:vAlign w:val="center"/>
          </w:tcPr>
          <w:p w14:paraId="6E178592"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vAlign w:val="center"/>
          </w:tcPr>
          <w:p w14:paraId="176C2D26" w14:textId="77777777" w:rsidR="00FA4A41" w:rsidRDefault="00484803">
            <w:pPr>
              <w:spacing w:after="0" w:line="240" w:lineRule="auto"/>
            </w:pPr>
            <w:r>
              <w:rPr>
                <w:rFonts w:ascii="Times New Roman" w:eastAsia="Times New Roman" w:hAnsi="Times New Roman" w:cs="Times New Roman"/>
                <w:color w:val="000000"/>
                <w:sz w:val="24"/>
              </w:rPr>
              <w:t>Начало движения до сигнала судьи (фальстарт)</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2C0CCF11"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027084DD"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31A5C2EA"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6</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3F33606E"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4A95026C" w14:textId="77777777">
        <w:trPr>
          <w:trHeight w:val="315"/>
        </w:trPr>
        <w:tc>
          <w:tcPr>
            <w:tcW w:w="279" w:type="pct"/>
            <w:vMerge w:val="restart"/>
            <w:tcBorders>
              <w:top w:val="none" w:sz="4" w:space="0" w:color="000000"/>
              <w:left w:val="single" w:sz="4" w:space="0" w:color="auto"/>
              <w:bottom w:val="single" w:sz="4" w:space="0" w:color="000000"/>
              <w:right w:val="single" w:sz="4" w:space="0" w:color="auto"/>
            </w:tcBorders>
            <w:shd w:val="clear" w:color="000000" w:fill="FFFFFF"/>
            <w:noWrap/>
            <w:vAlign w:val="center"/>
          </w:tcPr>
          <w:p w14:paraId="7AC200FF" w14:textId="77777777" w:rsidR="00FA4A41" w:rsidRDefault="004848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320" w:type="pct"/>
            <w:gridSpan w:val="4"/>
            <w:tcBorders>
              <w:top w:val="single" w:sz="4" w:space="0" w:color="auto"/>
              <w:left w:val="none" w:sz="4" w:space="0" w:color="000000"/>
              <w:bottom w:val="single" w:sz="4" w:space="0" w:color="auto"/>
              <w:right w:val="single" w:sz="4" w:space="0" w:color="auto"/>
            </w:tcBorders>
            <w:shd w:val="clear" w:color="000000" w:fill="F2F2F2"/>
            <w:noWrap/>
            <w:vAlign w:val="center"/>
          </w:tcPr>
          <w:p w14:paraId="7FAD3C4E" w14:textId="77777777" w:rsidR="00FA4A41" w:rsidRDefault="00484803">
            <w:pPr>
              <w:spacing w:after="0" w:line="240" w:lineRule="auto"/>
            </w:pPr>
            <w:r>
              <w:rPr>
                <w:rFonts w:ascii="Times New Roman" w:eastAsia="Times New Roman" w:hAnsi="Times New Roman" w:cs="Times New Roman"/>
                <w:b/>
                <w:color w:val="000000"/>
                <w:sz w:val="24"/>
              </w:rPr>
              <w:t>Задание 2 "ОТСЫПКА ГРУНТА"</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33EF7E56"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05CE88C8" w14:textId="77777777" w:rsidR="00FA4A41" w:rsidRDefault="00484803">
            <w:pPr>
              <w:spacing w:after="0" w:line="240" w:lineRule="auto"/>
              <w:jc w:val="center"/>
              <w:rPr>
                <w:rFonts w:ascii="Times New Roman" w:hAnsi="Times New Roman" w:cs="Times New Roman"/>
                <w:b/>
                <w:bCs/>
                <w:color w:val="000000"/>
              </w:rPr>
            </w:pPr>
            <w:r>
              <w:rPr>
                <w:rFonts w:ascii="Times New Roman" w:eastAsia="Times New Roman" w:hAnsi="Times New Roman" w:cs="Times New Roman"/>
                <w:b/>
                <w:bCs/>
                <w:color w:val="000000"/>
                <w:lang w:eastAsia="ru-RU"/>
              </w:rPr>
              <w:t>0</w:t>
            </w:r>
          </w:p>
        </w:tc>
        <w:tc>
          <w:tcPr>
            <w:tcW w:w="786"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5F620478"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xml:space="preserve">50  </w:t>
            </w:r>
          </w:p>
        </w:tc>
        <w:tc>
          <w:tcPr>
            <w:tcW w:w="529"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4E52690D" w14:textId="77777777" w:rsidR="00FA4A41" w:rsidRDefault="00484803">
            <w:pPr>
              <w:spacing w:after="0" w:line="240" w:lineRule="auto"/>
              <w:jc w:val="center"/>
              <w:rPr>
                <w:rFonts w:ascii="Times New Roman" w:hAnsi="Times New Roman" w:cs="Times New Roman"/>
                <w:b/>
                <w:bCs/>
                <w:color w:val="000000"/>
              </w:rPr>
            </w:pPr>
            <w:r>
              <w:rPr>
                <w:rFonts w:ascii="Times New Roman" w:eastAsia="Times New Roman" w:hAnsi="Times New Roman" w:cs="Times New Roman"/>
                <w:b/>
                <w:bCs/>
                <w:color w:val="000000"/>
                <w:lang w:eastAsia="ru-RU"/>
              </w:rPr>
              <w:t>50</w:t>
            </w:r>
          </w:p>
        </w:tc>
      </w:tr>
      <w:tr w:rsidR="00FA4A41" w14:paraId="3F7A69EB" w14:textId="77777777">
        <w:trPr>
          <w:trHeight w:val="315"/>
        </w:trPr>
        <w:tc>
          <w:tcPr>
            <w:tcW w:w="279" w:type="pct"/>
            <w:vMerge/>
            <w:tcBorders>
              <w:top w:val="none" w:sz="4" w:space="0" w:color="000000"/>
              <w:left w:val="single" w:sz="4" w:space="0" w:color="auto"/>
              <w:bottom w:val="single" w:sz="4" w:space="0" w:color="000000"/>
              <w:right w:val="single" w:sz="4" w:space="0" w:color="auto"/>
            </w:tcBorders>
            <w:vAlign w:val="center"/>
          </w:tcPr>
          <w:p w14:paraId="518AB5E3"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51709856" w14:textId="77777777" w:rsidR="00FA4A41" w:rsidRDefault="00484803">
            <w:pPr>
              <w:spacing w:after="0" w:line="240" w:lineRule="auto"/>
            </w:pPr>
            <w:r>
              <w:rPr>
                <w:rFonts w:ascii="Times New Roman" w:eastAsia="Times New Roman" w:hAnsi="Times New Roman" w:cs="Times New Roman"/>
                <w:color w:val="000000"/>
                <w:sz w:val="24"/>
              </w:rPr>
              <w:t>Касание конусов/стоек/бочек (малое)</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6790F108"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3E7BBF49"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2C662545"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10</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65B0820F"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5A2AD741" w14:textId="77777777">
        <w:trPr>
          <w:trHeight w:val="315"/>
        </w:trPr>
        <w:tc>
          <w:tcPr>
            <w:tcW w:w="279" w:type="pct"/>
            <w:vMerge/>
            <w:tcBorders>
              <w:top w:val="none" w:sz="4" w:space="0" w:color="000000"/>
              <w:left w:val="single" w:sz="4" w:space="0" w:color="auto"/>
              <w:bottom w:val="single" w:sz="4" w:space="0" w:color="000000"/>
              <w:right w:val="single" w:sz="4" w:space="0" w:color="auto"/>
            </w:tcBorders>
            <w:vAlign w:val="center"/>
          </w:tcPr>
          <w:p w14:paraId="563E287F"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29A47EF5" w14:textId="77777777" w:rsidR="00FA4A41" w:rsidRDefault="00484803">
            <w:pPr>
              <w:spacing w:after="0" w:line="240" w:lineRule="auto"/>
            </w:pPr>
            <w:r>
              <w:rPr>
                <w:rFonts w:ascii="Times New Roman" w:eastAsia="Times New Roman" w:hAnsi="Times New Roman" w:cs="Times New Roman"/>
                <w:color w:val="000000"/>
                <w:sz w:val="24"/>
              </w:rPr>
              <w:t>Падение конусов/стоек/бочек (среднее)</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26A74948"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7AB3258C"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45B45642"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20</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325DF91F"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55372A25" w14:textId="77777777">
        <w:trPr>
          <w:trHeight w:val="315"/>
        </w:trPr>
        <w:tc>
          <w:tcPr>
            <w:tcW w:w="279" w:type="pct"/>
            <w:vMerge/>
            <w:tcBorders>
              <w:top w:val="none" w:sz="4" w:space="0" w:color="000000"/>
              <w:left w:val="single" w:sz="4" w:space="0" w:color="auto"/>
              <w:bottom w:val="single" w:sz="4" w:space="0" w:color="000000"/>
              <w:right w:val="single" w:sz="4" w:space="0" w:color="auto"/>
            </w:tcBorders>
            <w:vAlign w:val="center"/>
          </w:tcPr>
          <w:p w14:paraId="3890ACE9"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21462763" w14:textId="77777777" w:rsidR="00FA4A41" w:rsidRDefault="00484803">
            <w:pPr>
              <w:spacing w:after="0" w:line="240" w:lineRule="auto"/>
            </w:pPr>
            <w:r>
              <w:rPr>
                <w:rFonts w:ascii="Times New Roman" w:eastAsia="Times New Roman" w:hAnsi="Times New Roman" w:cs="Times New Roman"/>
                <w:color w:val="000000"/>
                <w:sz w:val="24"/>
              </w:rPr>
              <w:t>Переезд конусов/стоек/бочек (грубое)</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1B61B20C"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0DF828DD"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04446A19"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30</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4FA70351"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7A9CD045" w14:textId="77777777">
        <w:trPr>
          <w:trHeight w:val="315"/>
        </w:trPr>
        <w:tc>
          <w:tcPr>
            <w:tcW w:w="279" w:type="pct"/>
            <w:vMerge/>
            <w:tcBorders>
              <w:top w:val="none" w:sz="4" w:space="0" w:color="000000"/>
              <w:left w:val="single" w:sz="4" w:space="0" w:color="auto"/>
              <w:bottom w:val="single" w:sz="4" w:space="0" w:color="000000"/>
              <w:right w:val="single" w:sz="4" w:space="0" w:color="auto"/>
            </w:tcBorders>
            <w:vAlign w:val="center"/>
          </w:tcPr>
          <w:p w14:paraId="4058A09D"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23167257" w14:textId="77777777" w:rsidR="00FA4A41" w:rsidRDefault="00484803">
            <w:pPr>
              <w:spacing w:after="0" w:line="240" w:lineRule="auto"/>
            </w:pPr>
            <w:r>
              <w:rPr>
                <w:rFonts w:ascii="Times New Roman" w:eastAsia="Times New Roman" w:hAnsi="Times New Roman" w:cs="Times New Roman"/>
                <w:color w:val="000000"/>
                <w:sz w:val="24"/>
              </w:rPr>
              <w:t>Пропуск задания</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2F2D3C23"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7568DDF5"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5317F8A3"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50</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59AA7023"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53BF5C98" w14:textId="77777777">
        <w:trPr>
          <w:trHeight w:val="315"/>
        </w:trPr>
        <w:tc>
          <w:tcPr>
            <w:tcW w:w="279" w:type="pct"/>
            <w:vMerge w:val="restart"/>
            <w:tcBorders>
              <w:top w:val="none" w:sz="4" w:space="0" w:color="000000"/>
              <w:left w:val="single" w:sz="4" w:space="0" w:color="auto"/>
              <w:bottom w:val="single" w:sz="4" w:space="0" w:color="000000"/>
              <w:right w:val="single" w:sz="4" w:space="0" w:color="auto"/>
            </w:tcBorders>
            <w:shd w:val="clear" w:color="000000" w:fill="FFFFFF"/>
            <w:vAlign w:val="center"/>
          </w:tcPr>
          <w:p w14:paraId="6CEED3EF" w14:textId="77777777" w:rsidR="00FA4A41" w:rsidRDefault="004848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320" w:type="pct"/>
            <w:gridSpan w:val="4"/>
            <w:tcBorders>
              <w:top w:val="single" w:sz="4" w:space="0" w:color="auto"/>
              <w:left w:val="none" w:sz="4" w:space="0" w:color="000000"/>
              <w:bottom w:val="single" w:sz="4" w:space="0" w:color="auto"/>
              <w:right w:val="single" w:sz="4" w:space="0" w:color="auto"/>
            </w:tcBorders>
            <w:shd w:val="clear" w:color="000000" w:fill="F2F2F2"/>
            <w:noWrap/>
            <w:vAlign w:val="center"/>
          </w:tcPr>
          <w:p w14:paraId="2145752E" w14:textId="77777777" w:rsidR="00FA4A41" w:rsidRDefault="00484803">
            <w:pPr>
              <w:spacing w:after="0" w:line="240" w:lineRule="auto"/>
            </w:pPr>
            <w:r>
              <w:rPr>
                <w:rFonts w:ascii="Times New Roman" w:eastAsia="Times New Roman" w:hAnsi="Times New Roman" w:cs="Times New Roman"/>
                <w:b/>
                <w:color w:val="000000"/>
                <w:sz w:val="24"/>
              </w:rPr>
              <w:t>Задание 3 "ПОДГОТОВКА К РЫХЛЕНИЮ"</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00AD3B35"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10C51D66" w14:textId="77777777" w:rsidR="00FA4A41" w:rsidRDefault="00484803">
            <w:pPr>
              <w:spacing w:after="0" w:line="240" w:lineRule="auto"/>
              <w:jc w:val="center"/>
              <w:rPr>
                <w:rFonts w:ascii="Times New Roman" w:hAnsi="Times New Roman" w:cs="Times New Roman"/>
                <w:b/>
                <w:bCs/>
                <w:color w:val="000000"/>
              </w:rPr>
            </w:pPr>
            <w:r>
              <w:rPr>
                <w:rFonts w:ascii="Times New Roman" w:eastAsia="Times New Roman" w:hAnsi="Times New Roman" w:cs="Times New Roman"/>
                <w:b/>
                <w:bCs/>
                <w:color w:val="000000"/>
                <w:lang w:eastAsia="ru-RU"/>
              </w:rPr>
              <w:t>0</w:t>
            </w:r>
          </w:p>
        </w:tc>
        <w:tc>
          <w:tcPr>
            <w:tcW w:w="786"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75058DEC"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xml:space="preserve">50  </w:t>
            </w:r>
          </w:p>
        </w:tc>
        <w:tc>
          <w:tcPr>
            <w:tcW w:w="529"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71228118" w14:textId="77777777" w:rsidR="00FA4A41" w:rsidRDefault="00484803">
            <w:pPr>
              <w:spacing w:after="0" w:line="240" w:lineRule="auto"/>
              <w:jc w:val="center"/>
              <w:rPr>
                <w:rFonts w:ascii="Times New Roman" w:hAnsi="Times New Roman" w:cs="Times New Roman"/>
                <w:b/>
                <w:bCs/>
                <w:color w:val="000000"/>
              </w:rPr>
            </w:pPr>
            <w:r>
              <w:rPr>
                <w:rFonts w:ascii="Times New Roman" w:eastAsia="Times New Roman" w:hAnsi="Times New Roman" w:cs="Times New Roman"/>
                <w:b/>
                <w:bCs/>
                <w:color w:val="000000"/>
                <w:lang w:eastAsia="ru-RU"/>
              </w:rPr>
              <w:t>50</w:t>
            </w:r>
          </w:p>
        </w:tc>
      </w:tr>
      <w:tr w:rsidR="00FA4A41" w14:paraId="73B76E1D" w14:textId="77777777">
        <w:trPr>
          <w:trHeight w:val="645"/>
        </w:trPr>
        <w:tc>
          <w:tcPr>
            <w:tcW w:w="279" w:type="pct"/>
            <w:vMerge/>
            <w:tcBorders>
              <w:top w:val="none" w:sz="4" w:space="0" w:color="000000"/>
              <w:left w:val="single" w:sz="4" w:space="0" w:color="auto"/>
              <w:bottom w:val="single" w:sz="4" w:space="0" w:color="000000"/>
              <w:right w:val="single" w:sz="4" w:space="0" w:color="auto"/>
            </w:tcBorders>
            <w:vAlign w:val="center"/>
          </w:tcPr>
          <w:p w14:paraId="6F501C31"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6F566FFF" w14:textId="77777777" w:rsidR="00FA4A41" w:rsidRDefault="00484803">
            <w:pPr>
              <w:spacing w:after="0" w:line="240" w:lineRule="auto"/>
            </w:pPr>
            <w:r>
              <w:rPr>
                <w:rFonts w:ascii="Times New Roman" w:eastAsia="Times New Roman" w:hAnsi="Times New Roman" w:cs="Times New Roman"/>
                <w:color w:val="000000"/>
                <w:sz w:val="24"/>
              </w:rPr>
              <w:t>Сдвиг полена любой частью бульдозера, рубка вне зоны (малое)</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62136E90"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1E857DEE"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023CD15B"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10</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723844E1"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61EF707F" w14:textId="77777777">
        <w:trPr>
          <w:trHeight w:val="315"/>
        </w:trPr>
        <w:tc>
          <w:tcPr>
            <w:tcW w:w="279" w:type="pct"/>
            <w:vMerge/>
            <w:tcBorders>
              <w:top w:val="none" w:sz="4" w:space="0" w:color="000000"/>
              <w:left w:val="single" w:sz="4" w:space="0" w:color="auto"/>
              <w:bottom w:val="single" w:sz="4" w:space="0" w:color="000000"/>
              <w:right w:val="single" w:sz="4" w:space="0" w:color="auto"/>
            </w:tcBorders>
            <w:vAlign w:val="center"/>
          </w:tcPr>
          <w:p w14:paraId="5F08418C"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vAlign w:val="center"/>
          </w:tcPr>
          <w:p w14:paraId="5AC7912B" w14:textId="77777777" w:rsidR="00FA4A41" w:rsidRDefault="00484803">
            <w:pPr>
              <w:spacing w:after="0" w:line="240" w:lineRule="auto"/>
            </w:pPr>
            <w:r>
              <w:rPr>
                <w:rFonts w:ascii="Times New Roman" w:eastAsia="Times New Roman" w:hAnsi="Times New Roman" w:cs="Times New Roman"/>
                <w:color w:val="000000"/>
                <w:sz w:val="24"/>
              </w:rPr>
              <w:t>Падение полена (требуется откат) (среднее)</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3518FB62"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1A70B37F"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70A2E141"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20</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33A87DD0"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1C2358BF" w14:textId="77777777">
        <w:trPr>
          <w:trHeight w:val="315"/>
        </w:trPr>
        <w:tc>
          <w:tcPr>
            <w:tcW w:w="279" w:type="pct"/>
            <w:vMerge/>
            <w:tcBorders>
              <w:top w:val="none" w:sz="4" w:space="0" w:color="000000"/>
              <w:left w:val="single" w:sz="4" w:space="0" w:color="auto"/>
              <w:bottom w:val="single" w:sz="4" w:space="0" w:color="000000"/>
              <w:right w:val="single" w:sz="4" w:space="0" w:color="auto"/>
            </w:tcBorders>
            <w:vAlign w:val="center"/>
          </w:tcPr>
          <w:p w14:paraId="39BBB378"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70E0DBAE" w14:textId="77777777" w:rsidR="00FA4A41" w:rsidRDefault="00484803">
            <w:pPr>
              <w:spacing w:after="0" w:line="240" w:lineRule="auto"/>
            </w:pPr>
            <w:r>
              <w:rPr>
                <w:rFonts w:ascii="Times New Roman" w:eastAsia="Times New Roman" w:hAnsi="Times New Roman" w:cs="Times New Roman"/>
                <w:color w:val="000000"/>
                <w:sz w:val="24"/>
              </w:rPr>
              <w:t>Переезд конструкции (грубое)</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7D58A149"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4C30701E"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794A1FD0"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30</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2BB36480"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19EAECFA" w14:textId="77777777">
        <w:trPr>
          <w:trHeight w:val="315"/>
        </w:trPr>
        <w:tc>
          <w:tcPr>
            <w:tcW w:w="279" w:type="pct"/>
            <w:vMerge/>
            <w:tcBorders>
              <w:top w:val="none" w:sz="4" w:space="0" w:color="000000"/>
              <w:left w:val="single" w:sz="4" w:space="0" w:color="auto"/>
              <w:bottom w:val="single" w:sz="4" w:space="0" w:color="000000"/>
              <w:right w:val="single" w:sz="4" w:space="0" w:color="auto"/>
            </w:tcBorders>
            <w:vAlign w:val="center"/>
          </w:tcPr>
          <w:p w14:paraId="13104D7D"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73796D6E" w14:textId="77777777" w:rsidR="00FA4A41" w:rsidRDefault="00484803">
            <w:pPr>
              <w:spacing w:after="0" w:line="240" w:lineRule="auto"/>
            </w:pPr>
            <w:r>
              <w:rPr>
                <w:rFonts w:ascii="Times New Roman" w:eastAsia="Times New Roman" w:hAnsi="Times New Roman" w:cs="Times New Roman"/>
                <w:color w:val="000000"/>
                <w:sz w:val="24"/>
              </w:rPr>
              <w:t>Пропуск задания (в т.ч. неполная рубка)</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1467F792"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73915103"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28DDCA0A"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50</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5F9CB57A"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04D3FF2A" w14:textId="77777777">
        <w:trPr>
          <w:trHeight w:val="315"/>
        </w:trPr>
        <w:tc>
          <w:tcPr>
            <w:tcW w:w="279" w:type="pct"/>
            <w:vMerge w:val="restart"/>
            <w:tcBorders>
              <w:top w:val="none" w:sz="4" w:space="0" w:color="000000"/>
              <w:left w:val="single" w:sz="4" w:space="0" w:color="auto"/>
              <w:bottom w:val="single" w:sz="4" w:space="0" w:color="000000"/>
              <w:right w:val="single" w:sz="4" w:space="0" w:color="auto"/>
            </w:tcBorders>
            <w:shd w:val="clear" w:color="000000" w:fill="FFFFFF"/>
            <w:vAlign w:val="center"/>
          </w:tcPr>
          <w:p w14:paraId="6491FC9F" w14:textId="77777777" w:rsidR="00FA4A41" w:rsidRDefault="004848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320" w:type="pct"/>
            <w:gridSpan w:val="4"/>
            <w:tcBorders>
              <w:top w:val="single" w:sz="4" w:space="0" w:color="auto"/>
              <w:left w:val="none" w:sz="4" w:space="0" w:color="000000"/>
              <w:bottom w:val="single" w:sz="4" w:space="0" w:color="auto"/>
              <w:right w:val="single" w:sz="4" w:space="0" w:color="auto"/>
            </w:tcBorders>
            <w:shd w:val="clear" w:color="000000" w:fill="F2F2F2"/>
            <w:noWrap/>
            <w:vAlign w:val="center"/>
          </w:tcPr>
          <w:p w14:paraId="4F955CBE" w14:textId="77777777" w:rsidR="00FA4A41" w:rsidRDefault="00484803">
            <w:pPr>
              <w:spacing w:after="0" w:line="240" w:lineRule="auto"/>
            </w:pPr>
            <w:r>
              <w:rPr>
                <w:rFonts w:ascii="Times New Roman" w:eastAsia="Times New Roman" w:hAnsi="Times New Roman" w:cs="Times New Roman"/>
                <w:b/>
                <w:color w:val="000000"/>
                <w:sz w:val="24"/>
              </w:rPr>
              <w:t>Задание 4 "БУЛЬДОЗИРОВАНИЕ"</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3013BDF7"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006B7783" w14:textId="77777777" w:rsidR="00FA4A41" w:rsidRDefault="00484803">
            <w:pPr>
              <w:spacing w:after="0" w:line="240" w:lineRule="auto"/>
              <w:jc w:val="center"/>
              <w:rPr>
                <w:rFonts w:ascii="Times New Roman" w:hAnsi="Times New Roman" w:cs="Times New Roman"/>
                <w:b/>
                <w:bCs/>
                <w:color w:val="000000"/>
              </w:rPr>
            </w:pPr>
            <w:r>
              <w:rPr>
                <w:rFonts w:ascii="Times New Roman" w:eastAsia="Times New Roman" w:hAnsi="Times New Roman" w:cs="Times New Roman"/>
                <w:b/>
                <w:bCs/>
                <w:color w:val="000000"/>
                <w:lang w:eastAsia="ru-RU"/>
              </w:rPr>
              <w:t>0</w:t>
            </w:r>
          </w:p>
        </w:tc>
        <w:tc>
          <w:tcPr>
            <w:tcW w:w="786"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35D49AB5"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xml:space="preserve">50  </w:t>
            </w:r>
          </w:p>
        </w:tc>
        <w:tc>
          <w:tcPr>
            <w:tcW w:w="529"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383FDB7C" w14:textId="77777777" w:rsidR="00FA4A41" w:rsidRDefault="00484803">
            <w:pPr>
              <w:spacing w:after="0" w:line="240" w:lineRule="auto"/>
              <w:jc w:val="center"/>
              <w:rPr>
                <w:rFonts w:ascii="Times New Roman" w:hAnsi="Times New Roman" w:cs="Times New Roman"/>
                <w:b/>
                <w:bCs/>
                <w:color w:val="000000"/>
              </w:rPr>
            </w:pPr>
            <w:r>
              <w:rPr>
                <w:rFonts w:ascii="Times New Roman" w:eastAsia="Times New Roman" w:hAnsi="Times New Roman" w:cs="Times New Roman"/>
                <w:b/>
                <w:bCs/>
                <w:color w:val="000000"/>
                <w:lang w:eastAsia="ru-RU"/>
              </w:rPr>
              <w:t>50</w:t>
            </w:r>
          </w:p>
        </w:tc>
      </w:tr>
      <w:tr w:rsidR="00FA4A41" w14:paraId="733789B8" w14:textId="77777777">
        <w:trPr>
          <w:trHeight w:val="315"/>
        </w:trPr>
        <w:tc>
          <w:tcPr>
            <w:tcW w:w="279" w:type="pct"/>
            <w:vMerge/>
            <w:tcBorders>
              <w:top w:val="none" w:sz="4" w:space="0" w:color="000000"/>
              <w:left w:val="single" w:sz="4" w:space="0" w:color="auto"/>
              <w:bottom w:val="single" w:sz="4" w:space="0" w:color="000000"/>
              <w:right w:val="single" w:sz="4" w:space="0" w:color="auto"/>
            </w:tcBorders>
            <w:vAlign w:val="center"/>
          </w:tcPr>
          <w:p w14:paraId="53F09CF0"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50C1833F" w14:textId="77777777" w:rsidR="00FA4A41" w:rsidRDefault="00484803">
            <w:pPr>
              <w:spacing w:after="0" w:line="240" w:lineRule="auto"/>
            </w:pPr>
            <w:r>
              <w:rPr>
                <w:rFonts w:ascii="Times New Roman" w:eastAsia="Times New Roman" w:hAnsi="Times New Roman" w:cs="Times New Roman"/>
                <w:color w:val="000000"/>
                <w:sz w:val="24"/>
              </w:rPr>
              <w:t>Касание отвалом или приваренными элементами рампы, бочек (малое нарушение)</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2AD4DC7B"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431B374C"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06252592"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10</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5A1F060A"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59A2E506" w14:textId="77777777">
        <w:trPr>
          <w:trHeight w:val="315"/>
        </w:trPr>
        <w:tc>
          <w:tcPr>
            <w:tcW w:w="279" w:type="pct"/>
            <w:vMerge/>
            <w:tcBorders>
              <w:top w:val="none" w:sz="4" w:space="0" w:color="000000"/>
              <w:left w:val="single" w:sz="4" w:space="0" w:color="auto"/>
              <w:bottom w:val="single" w:sz="4" w:space="0" w:color="000000"/>
              <w:right w:val="single" w:sz="4" w:space="0" w:color="auto"/>
            </w:tcBorders>
            <w:vAlign w:val="center"/>
          </w:tcPr>
          <w:p w14:paraId="34AB3AC0"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27F9A899" w14:textId="77777777" w:rsidR="00FA4A41" w:rsidRDefault="00484803">
            <w:pPr>
              <w:spacing w:after="0" w:line="240" w:lineRule="auto"/>
            </w:pPr>
            <w:r>
              <w:rPr>
                <w:rFonts w:ascii="Times New Roman" w:eastAsia="Times New Roman" w:hAnsi="Times New Roman" w:cs="Times New Roman"/>
                <w:color w:val="000000"/>
                <w:sz w:val="24"/>
              </w:rPr>
              <w:t>Замятие/падение рампы/бочки (среднее нарушение)</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2FC5CF0C"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52A4D48D"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187B1338"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20</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449D17B2"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2C908B94" w14:textId="77777777">
        <w:trPr>
          <w:trHeight w:val="315"/>
        </w:trPr>
        <w:tc>
          <w:tcPr>
            <w:tcW w:w="279" w:type="pct"/>
            <w:vMerge/>
            <w:tcBorders>
              <w:top w:val="none" w:sz="4" w:space="0" w:color="000000"/>
              <w:left w:val="single" w:sz="4" w:space="0" w:color="auto"/>
              <w:bottom w:val="single" w:sz="4" w:space="0" w:color="000000"/>
              <w:right w:val="single" w:sz="4" w:space="0" w:color="auto"/>
            </w:tcBorders>
            <w:vAlign w:val="center"/>
          </w:tcPr>
          <w:p w14:paraId="5938FD75"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7A604904" w14:textId="77777777" w:rsidR="00FA4A41" w:rsidRDefault="00484803">
            <w:pPr>
              <w:spacing w:after="0" w:line="240" w:lineRule="auto"/>
            </w:pPr>
            <w:r>
              <w:rPr>
                <w:rFonts w:ascii="Times New Roman" w:eastAsia="Times New Roman" w:hAnsi="Times New Roman" w:cs="Times New Roman"/>
                <w:color w:val="000000"/>
                <w:sz w:val="24"/>
              </w:rPr>
              <w:t>Переезд бочки, рампы (грубое нарушение)</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5ADE24A6"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1730DA6F"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48389DE7"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30</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3F0E8EFE"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2931FC2C" w14:textId="77777777">
        <w:trPr>
          <w:trHeight w:val="315"/>
        </w:trPr>
        <w:tc>
          <w:tcPr>
            <w:tcW w:w="279" w:type="pct"/>
            <w:vMerge/>
            <w:tcBorders>
              <w:top w:val="none" w:sz="4" w:space="0" w:color="000000"/>
              <w:left w:val="single" w:sz="4" w:space="0" w:color="auto"/>
              <w:bottom w:val="single" w:sz="4" w:space="0" w:color="000000"/>
              <w:right w:val="single" w:sz="4" w:space="0" w:color="auto"/>
            </w:tcBorders>
            <w:vAlign w:val="center"/>
          </w:tcPr>
          <w:p w14:paraId="4047766C"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1096D5EB" w14:textId="77777777" w:rsidR="00FA4A41" w:rsidRDefault="00484803">
            <w:pPr>
              <w:spacing w:after="0" w:line="240" w:lineRule="auto"/>
            </w:pPr>
            <w:r>
              <w:rPr>
                <w:rFonts w:ascii="Times New Roman" w:eastAsia="Times New Roman" w:hAnsi="Times New Roman" w:cs="Times New Roman"/>
                <w:color w:val="000000"/>
                <w:sz w:val="24"/>
              </w:rPr>
              <w:t>Пропуск задания</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05995332"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661948D4"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730BD889"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50</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287EF2B6"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76FA2705" w14:textId="77777777">
        <w:trPr>
          <w:trHeight w:val="315"/>
        </w:trPr>
        <w:tc>
          <w:tcPr>
            <w:tcW w:w="279" w:type="pct"/>
            <w:vMerge w:val="restart"/>
            <w:tcBorders>
              <w:top w:val="none" w:sz="4" w:space="0" w:color="000000"/>
              <w:left w:val="single" w:sz="4" w:space="0" w:color="auto"/>
              <w:bottom w:val="single" w:sz="4" w:space="0" w:color="000000"/>
              <w:right w:val="single" w:sz="4" w:space="0" w:color="auto"/>
            </w:tcBorders>
            <w:shd w:val="clear" w:color="000000" w:fill="FFFFFF"/>
            <w:vAlign w:val="center"/>
          </w:tcPr>
          <w:p w14:paraId="7DA3E578" w14:textId="77777777" w:rsidR="00FA4A41" w:rsidRDefault="004848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320" w:type="pct"/>
            <w:gridSpan w:val="4"/>
            <w:tcBorders>
              <w:top w:val="single" w:sz="4" w:space="0" w:color="auto"/>
              <w:left w:val="none" w:sz="4" w:space="0" w:color="000000"/>
              <w:bottom w:val="single" w:sz="4" w:space="0" w:color="auto"/>
              <w:right w:val="single" w:sz="4" w:space="0" w:color="auto"/>
            </w:tcBorders>
            <w:shd w:val="clear" w:color="000000" w:fill="F2F2F2"/>
            <w:noWrap/>
            <w:vAlign w:val="center"/>
          </w:tcPr>
          <w:p w14:paraId="13A7235C" w14:textId="77777777" w:rsidR="00FA4A41" w:rsidRDefault="00484803">
            <w:pPr>
              <w:spacing w:after="0" w:line="240" w:lineRule="auto"/>
            </w:pPr>
            <w:r>
              <w:rPr>
                <w:rFonts w:ascii="Times New Roman" w:eastAsia="Times New Roman" w:hAnsi="Times New Roman" w:cs="Times New Roman"/>
                <w:b/>
                <w:color w:val="000000"/>
                <w:sz w:val="24"/>
              </w:rPr>
              <w:t>Задание 5 "ОТКАТ ЗАДНИМ ХОДОМ"</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0E043028"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51B816B1" w14:textId="77777777" w:rsidR="00FA4A41" w:rsidRDefault="00484803">
            <w:pPr>
              <w:spacing w:after="0" w:line="240" w:lineRule="auto"/>
              <w:jc w:val="center"/>
              <w:rPr>
                <w:rFonts w:ascii="Times New Roman" w:hAnsi="Times New Roman" w:cs="Times New Roman"/>
                <w:b/>
                <w:bCs/>
                <w:color w:val="000000"/>
              </w:rPr>
            </w:pPr>
            <w:r>
              <w:rPr>
                <w:rFonts w:ascii="Times New Roman" w:eastAsia="Times New Roman" w:hAnsi="Times New Roman" w:cs="Times New Roman"/>
                <w:b/>
                <w:bCs/>
                <w:color w:val="000000"/>
                <w:lang w:eastAsia="ru-RU"/>
              </w:rPr>
              <w:t>0</w:t>
            </w:r>
          </w:p>
        </w:tc>
        <w:tc>
          <w:tcPr>
            <w:tcW w:w="786"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1E4B6BEE"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xml:space="preserve">50  </w:t>
            </w:r>
          </w:p>
        </w:tc>
        <w:tc>
          <w:tcPr>
            <w:tcW w:w="529"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4E7844F4" w14:textId="77777777" w:rsidR="00FA4A41" w:rsidRDefault="00484803">
            <w:pPr>
              <w:spacing w:after="0" w:line="240" w:lineRule="auto"/>
              <w:jc w:val="center"/>
              <w:rPr>
                <w:rFonts w:ascii="Times New Roman" w:hAnsi="Times New Roman" w:cs="Times New Roman"/>
                <w:b/>
                <w:bCs/>
                <w:color w:val="000000"/>
              </w:rPr>
            </w:pPr>
            <w:r>
              <w:rPr>
                <w:rFonts w:ascii="Times New Roman" w:eastAsia="Times New Roman" w:hAnsi="Times New Roman" w:cs="Times New Roman"/>
                <w:b/>
                <w:bCs/>
                <w:color w:val="000000"/>
                <w:lang w:eastAsia="ru-RU"/>
              </w:rPr>
              <w:t>50</w:t>
            </w:r>
          </w:p>
        </w:tc>
      </w:tr>
      <w:tr w:rsidR="00FA4A41" w14:paraId="0C882EC1" w14:textId="77777777">
        <w:trPr>
          <w:trHeight w:val="315"/>
        </w:trPr>
        <w:tc>
          <w:tcPr>
            <w:tcW w:w="279" w:type="pct"/>
            <w:vMerge/>
            <w:tcBorders>
              <w:top w:val="none" w:sz="4" w:space="0" w:color="000000"/>
              <w:left w:val="single" w:sz="4" w:space="0" w:color="auto"/>
              <w:bottom w:val="single" w:sz="4" w:space="0" w:color="000000"/>
              <w:right w:val="single" w:sz="4" w:space="0" w:color="auto"/>
            </w:tcBorders>
            <w:vAlign w:val="center"/>
          </w:tcPr>
          <w:p w14:paraId="75B7D79C"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28D771FC" w14:textId="77777777" w:rsidR="00FA4A41" w:rsidRDefault="00484803">
            <w:pPr>
              <w:spacing w:after="0" w:line="240" w:lineRule="auto"/>
            </w:pPr>
            <w:r>
              <w:rPr>
                <w:rFonts w:ascii="Times New Roman" w:eastAsia="Times New Roman" w:hAnsi="Times New Roman" w:cs="Times New Roman"/>
                <w:color w:val="000000"/>
                <w:sz w:val="24"/>
              </w:rPr>
              <w:t>Касание конусов/бочек (малое)</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6C3CA331"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6D4D760D"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4FB6B640"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10</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2F7A93E3"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2E9F70BC" w14:textId="77777777">
        <w:trPr>
          <w:trHeight w:val="315"/>
        </w:trPr>
        <w:tc>
          <w:tcPr>
            <w:tcW w:w="279" w:type="pct"/>
            <w:vMerge/>
            <w:tcBorders>
              <w:top w:val="none" w:sz="4" w:space="0" w:color="000000"/>
              <w:left w:val="single" w:sz="4" w:space="0" w:color="auto"/>
              <w:bottom w:val="single" w:sz="4" w:space="0" w:color="000000"/>
              <w:right w:val="single" w:sz="4" w:space="0" w:color="auto"/>
            </w:tcBorders>
            <w:vAlign w:val="center"/>
          </w:tcPr>
          <w:p w14:paraId="5F7659EF"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5A650C06" w14:textId="77777777" w:rsidR="00FA4A41" w:rsidRDefault="00484803">
            <w:pPr>
              <w:spacing w:after="0" w:line="240" w:lineRule="auto"/>
            </w:pPr>
            <w:r>
              <w:rPr>
                <w:rFonts w:ascii="Times New Roman" w:eastAsia="Times New Roman" w:hAnsi="Times New Roman" w:cs="Times New Roman"/>
                <w:color w:val="000000"/>
                <w:sz w:val="24"/>
              </w:rPr>
              <w:t>Падение конусов/бочек (среднее)</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718B3917"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051A0B50"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5330BB87"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20</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0F96FE1E"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118A2759" w14:textId="77777777">
        <w:trPr>
          <w:trHeight w:val="315"/>
        </w:trPr>
        <w:tc>
          <w:tcPr>
            <w:tcW w:w="279" w:type="pct"/>
            <w:vMerge/>
            <w:tcBorders>
              <w:top w:val="none" w:sz="4" w:space="0" w:color="000000"/>
              <w:left w:val="single" w:sz="4" w:space="0" w:color="auto"/>
              <w:bottom w:val="single" w:sz="4" w:space="0" w:color="000000"/>
              <w:right w:val="single" w:sz="4" w:space="0" w:color="auto"/>
            </w:tcBorders>
            <w:vAlign w:val="center"/>
          </w:tcPr>
          <w:p w14:paraId="35B499BD"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6C7ABF66" w14:textId="77777777" w:rsidR="00FA4A41" w:rsidRDefault="00484803">
            <w:pPr>
              <w:spacing w:after="0" w:line="240" w:lineRule="auto"/>
            </w:pPr>
            <w:r>
              <w:rPr>
                <w:rFonts w:ascii="Times New Roman" w:eastAsia="Times New Roman" w:hAnsi="Times New Roman" w:cs="Times New Roman"/>
                <w:color w:val="000000"/>
                <w:sz w:val="24"/>
              </w:rPr>
              <w:t>Переезд конусов/бочек (грубое)</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3C0DA0CB"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71DE6595"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7BEBFD29"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30</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275C0DCD"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38C2A740" w14:textId="77777777">
        <w:trPr>
          <w:trHeight w:val="315"/>
        </w:trPr>
        <w:tc>
          <w:tcPr>
            <w:tcW w:w="279" w:type="pct"/>
            <w:vMerge/>
            <w:tcBorders>
              <w:top w:val="none" w:sz="4" w:space="0" w:color="000000"/>
              <w:left w:val="single" w:sz="4" w:space="0" w:color="auto"/>
              <w:bottom w:val="single" w:sz="4" w:space="0" w:color="000000"/>
              <w:right w:val="single" w:sz="4" w:space="0" w:color="auto"/>
            </w:tcBorders>
            <w:vAlign w:val="center"/>
          </w:tcPr>
          <w:p w14:paraId="7C144BCF"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31AD332B" w14:textId="77777777" w:rsidR="00FA4A41" w:rsidRDefault="00484803">
            <w:pPr>
              <w:spacing w:after="0" w:line="240" w:lineRule="auto"/>
            </w:pPr>
            <w:r>
              <w:rPr>
                <w:rFonts w:ascii="Times New Roman" w:eastAsia="Times New Roman" w:hAnsi="Times New Roman" w:cs="Times New Roman"/>
                <w:color w:val="000000"/>
                <w:sz w:val="24"/>
              </w:rPr>
              <w:t>Пропуск задания</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5C90D2E9"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3AF809C4"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589B64DD"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50</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5C79691F"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1A1E0850" w14:textId="77777777">
        <w:trPr>
          <w:trHeight w:val="315"/>
        </w:trPr>
        <w:tc>
          <w:tcPr>
            <w:tcW w:w="279" w:type="pct"/>
            <w:vMerge w:val="restart"/>
            <w:tcBorders>
              <w:top w:val="none" w:sz="4" w:space="0" w:color="000000"/>
              <w:left w:val="single" w:sz="4" w:space="0" w:color="auto"/>
              <w:bottom w:val="single" w:sz="4" w:space="0" w:color="000000"/>
              <w:right w:val="single" w:sz="4" w:space="0" w:color="auto"/>
            </w:tcBorders>
            <w:shd w:val="clear" w:color="000000" w:fill="FFFFFF"/>
            <w:vAlign w:val="center"/>
          </w:tcPr>
          <w:p w14:paraId="1E9705B0" w14:textId="77777777" w:rsidR="00FA4A41" w:rsidRDefault="004848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320" w:type="pct"/>
            <w:gridSpan w:val="4"/>
            <w:tcBorders>
              <w:top w:val="single" w:sz="4" w:space="0" w:color="auto"/>
              <w:left w:val="none" w:sz="4" w:space="0" w:color="000000"/>
              <w:bottom w:val="single" w:sz="4" w:space="0" w:color="auto"/>
              <w:right w:val="single" w:sz="4" w:space="0" w:color="auto"/>
            </w:tcBorders>
            <w:shd w:val="clear" w:color="000000" w:fill="F2F2F2"/>
            <w:noWrap/>
            <w:vAlign w:val="center"/>
          </w:tcPr>
          <w:p w14:paraId="22C1F6B3" w14:textId="77777777" w:rsidR="00FA4A41" w:rsidRDefault="00484803">
            <w:pPr>
              <w:spacing w:after="0" w:line="240" w:lineRule="auto"/>
            </w:pPr>
            <w:r>
              <w:rPr>
                <w:rFonts w:ascii="Times New Roman" w:eastAsia="Times New Roman" w:hAnsi="Times New Roman" w:cs="Times New Roman"/>
                <w:b/>
                <w:color w:val="000000"/>
                <w:sz w:val="24"/>
              </w:rPr>
              <w:t>Задание 6 "МЕТКОСТЬ"</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0621E8A1"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5DE6136C" w14:textId="77777777" w:rsidR="00FA4A41" w:rsidRDefault="00484803">
            <w:pPr>
              <w:spacing w:after="0" w:line="240" w:lineRule="auto"/>
              <w:jc w:val="center"/>
              <w:rPr>
                <w:rFonts w:ascii="Times New Roman" w:hAnsi="Times New Roman" w:cs="Times New Roman"/>
                <w:b/>
                <w:bCs/>
                <w:color w:val="000000"/>
              </w:rPr>
            </w:pPr>
            <w:r>
              <w:rPr>
                <w:rFonts w:ascii="Times New Roman" w:eastAsia="Times New Roman" w:hAnsi="Times New Roman" w:cs="Times New Roman"/>
                <w:b/>
                <w:bCs/>
                <w:color w:val="000000"/>
                <w:lang w:eastAsia="ru-RU"/>
              </w:rPr>
              <w:t>0</w:t>
            </w:r>
          </w:p>
        </w:tc>
        <w:tc>
          <w:tcPr>
            <w:tcW w:w="786"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5E83F325"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xml:space="preserve">50  </w:t>
            </w:r>
          </w:p>
        </w:tc>
        <w:tc>
          <w:tcPr>
            <w:tcW w:w="529"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0713B547" w14:textId="77777777" w:rsidR="00FA4A41" w:rsidRDefault="00484803">
            <w:pPr>
              <w:spacing w:after="0" w:line="240" w:lineRule="auto"/>
              <w:jc w:val="center"/>
              <w:rPr>
                <w:rFonts w:ascii="Times New Roman" w:hAnsi="Times New Roman" w:cs="Times New Roman"/>
                <w:b/>
                <w:bCs/>
                <w:color w:val="000000"/>
              </w:rPr>
            </w:pPr>
            <w:r>
              <w:rPr>
                <w:rFonts w:ascii="Times New Roman" w:eastAsia="Times New Roman" w:hAnsi="Times New Roman" w:cs="Times New Roman"/>
                <w:b/>
                <w:bCs/>
                <w:color w:val="000000"/>
                <w:lang w:eastAsia="ru-RU"/>
              </w:rPr>
              <w:t>50</w:t>
            </w:r>
          </w:p>
        </w:tc>
      </w:tr>
      <w:tr w:rsidR="00FA4A41" w14:paraId="035A9573" w14:textId="77777777">
        <w:trPr>
          <w:trHeight w:val="315"/>
        </w:trPr>
        <w:tc>
          <w:tcPr>
            <w:tcW w:w="279" w:type="pct"/>
            <w:vMerge/>
            <w:tcBorders>
              <w:top w:val="none" w:sz="4" w:space="0" w:color="000000"/>
              <w:left w:val="single" w:sz="4" w:space="0" w:color="auto"/>
              <w:bottom w:val="single" w:sz="4" w:space="0" w:color="000000"/>
              <w:right w:val="single" w:sz="4" w:space="0" w:color="auto"/>
            </w:tcBorders>
            <w:vAlign w:val="center"/>
          </w:tcPr>
          <w:p w14:paraId="0D319C4A"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43457157" w14:textId="77777777" w:rsidR="00FA4A41" w:rsidRDefault="00484803">
            <w:pPr>
              <w:spacing w:after="0" w:line="240" w:lineRule="auto"/>
            </w:pPr>
            <w:r>
              <w:rPr>
                <w:rFonts w:ascii="Times New Roman" w:eastAsia="Times New Roman" w:hAnsi="Times New Roman" w:cs="Times New Roman"/>
                <w:color w:val="000000"/>
                <w:sz w:val="24"/>
              </w:rPr>
              <w:t>Сдвиг мишени любой частью бульдозера (малое)</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5A19E1C2"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2DF6B06F"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6BDB6DCF"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10</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5C109615"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54ACA7A4" w14:textId="77777777">
        <w:trPr>
          <w:trHeight w:val="315"/>
        </w:trPr>
        <w:tc>
          <w:tcPr>
            <w:tcW w:w="279" w:type="pct"/>
            <w:vMerge/>
            <w:tcBorders>
              <w:top w:val="none" w:sz="4" w:space="0" w:color="000000"/>
              <w:left w:val="single" w:sz="4" w:space="0" w:color="auto"/>
              <w:bottom w:val="single" w:sz="4" w:space="0" w:color="000000"/>
              <w:right w:val="single" w:sz="4" w:space="0" w:color="auto"/>
            </w:tcBorders>
            <w:vAlign w:val="center"/>
          </w:tcPr>
          <w:p w14:paraId="45240CE2"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vAlign w:val="center"/>
          </w:tcPr>
          <w:p w14:paraId="130F051C" w14:textId="77777777" w:rsidR="00FA4A41" w:rsidRDefault="00484803">
            <w:pPr>
              <w:spacing w:after="0" w:line="240" w:lineRule="auto"/>
            </w:pPr>
            <w:r>
              <w:rPr>
                <w:rFonts w:ascii="Times New Roman" w:eastAsia="Times New Roman" w:hAnsi="Times New Roman" w:cs="Times New Roman"/>
                <w:color w:val="000000"/>
                <w:sz w:val="24"/>
              </w:rPr>
              <w:t>Порча мишени (среднее)</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4243AFD4"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39BD3BBF"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2BA9DF29"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20</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2EE2FA64"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0C533237" w14:textId="77777777">
        <w:trPr>
          <w:trHeight w:val="315"/>
        </w:trPr>
        <w:tc>
          <w:tcPr>
            <w:tcW w:w="279" w:type="pct"/>
            <w:vMerge/>
            <w:tcBorders>
              <w:top w:val="none" w:sz="4" w:space="0" w:color="000000"/>
              <w:left w:val="single" w:sz="4" w:space="0" w:color="auto"/>
              <w:bottom w:val="single" w:sz="4" w:space="0" w:color="000000"/>
              <w:right w:val="single" w:sz="4" w:space="0" w:color="auto"/>
            </w:tcBorders>
            <w:vAlign w:val="center"/>
          </w:tcPr>
          <w:p w14:paraId="7EA82C32"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14B47067" w14:textId="77777777" w:rsidR="00FA4A41" w:rsidRDefault="00484803">
            <w:pPr>
              <w:spacing w:after="0" w:line="240" w:lineRule="auto"/>
            </w:pPr>
            <w:r>
              <w:rPr>
                <w:rFonts w:ascii="Times New Roman" w:eastAsia="Times New Roman" w:hAnsi="Times New Roman" w:cs="Times New Roman"/>
                <w:color w:val="000000"/>
                <w:sz w:val="24"/>
              </w:rPr>
              <w:t>Переезд конструкции (грубое)</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6948EB2B"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2D72C2F7"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26AE3840"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30</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04B0C3C6"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050D0FD2" w14:textId="77777777">
        <w:trPr>
          <w:trHeight w:val="315"/>
        </w:trPr>
        <w:tc>
          <w:tcPr>
            <w:tcW w:w="279" w:type="pct"/>
            <w:vMerge/>
            <w:tcBorders>
              <w:top w:val="none" w:sz="4" w:space="0" w:color="000000"/>
              <w:left w:val="single" w:sz="4" w:space="0" w:color="auto"/>
              <w:bottom w:val="single" w:sz="4" w:space="0" w:color="000000"/>
              <w:right w:val="single" w:sz="4" w:space="0" w:color="auto"/>
            </w:tcBorders>
            <w:vAlign w:val="center"/>
          </w:tcPr>
          <w:p w14:paraId="6EBA0CB1"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7285E2A6" w14:textId="77777777" w:rsidR="00FA4A41" w:rsidRDefault="00484803">
            <w:pPr>
              <w:spacing w:after="0" w:line="240" w:lineRule="auto"/>
            </w:pPr>
            <w:r>
              <w:rPr>
                <w:rFonts w:ascii="Times New Roman" w:eastAsia="Times New Roman" w:hAnsi="Times New Roman" w:cs="Times New Roman"/>
                <w:color w:val="000000"/>
                <w:sz w:val="24"/>
              </w:rPr>
              <w:t>Пропуск задания</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1555005B"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78FB54E2"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5CF45A49"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50</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253889D9"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00CC2DE6" w14:textId="77777777">
        <w:trPr>
          <w:trHeight w:val="315"/>
        </w:trPr>
        <w:tc>
          <w:tcPr>
            <w:tcW w:w="279" w:type="pct"/>
            <w:vMerge w:val="restart"/>
            <w:tcBorders>
              <w:top w:val="none" w:sz="4" w:space="0" w:color="000000"/>
              <w:left w:val="single" w:sz="4" w:space="0" w:color="auto"/>
              <w:bottom w:val="single" w:sz="4" w:space="0" w:color="000000"/>
              <w:right w:val="single" w:sz="4" w:space="0" w:color="auto"/>
            </w:tcBorders>
            <w:shd w:val="clear" w:color="000000" w:fill="FFFFFF"/>
            <w:vAlign w:val="center"/>
          </w:tcPr>
          <w:p w14:paraId="6124916D" w14:textId="77777777" w:rsidR="00FA4A41" w:rsidRDefault="004848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320" w:type="pct"/>
            <w:gridSpan w:val="4"/>
            <w:tcBorders>
              <w:top w:val="single" w:sz="4" w:space="0" w:color="auto"/>
              <w:left w:val="none" w:sz="4" w:space="0" w:color="000000"/>
              <w:bottom w:val="single" w:sz="4" w:space="0" w:color="auto"/>
              <w:right w:val="single" w:sz="4" w:space="0" w:color="auto"/>
            </w:tcBorders>
            <w:shd w:val="clear" w:color="000000" w:fill="F2F2F2"/>
            <w:noWrap/>
            <w:vAlign w:val="center"/>
          </w:tcPr>
          <w:p w14:paraId="52EBEDE5" w14:textId="77777777" w:rsidR="00FA4A41" w:rsidRDefault="00484803">
            <w:pPr>
              <w:spacing w:after="0" w:line="240" w:lineRule="auto"/>
            </w:pPr>
            <w:r>
              <w:rPr>
                <w:rFonts w:ascii="Times New Roman" w:eastAsia="Times New Roman" w:hAnsi="Times New Roman" w:cs="Times New Roman"/>
                <w:b/>
                <w:color w:val="000000"/>
                <w:sz w:val="24"/>
              </w:rPr>
              <w:t>Задание 7 "Пояснение задания"</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4012483A"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1869B157" w14:textId="77777777" w:rsidR="00FA4A41" w:rsidRDefault="00484803">
            <w:pPr>
              <w:spacing w:after="0" w:line="240" w:lineRule="auto"/>
              <w:jc w:val="center"/>
              <w:rPr>
                <w:rFonts w:ascii="Times New Roman" w:hAnsi="Times New Roman" w:cs="Times New Roman"/>
                <w:b/>
                <w:bCs/>
                <w:color w:val="000000"/>
              </w:rPr>
            </w:pPr>
            <w:r>
              <w:rPr>
                <w:rFonts w:ascii="Times New Roman" w:eastAsia="Times New Roman" w:hAnsi="Times New Roman" w:cs="Times New Roman"/>
                <w:b/>
                <w:bCs/>
                <w:color w:val="000000"/>
                <w:lang w:eastAsia="ru-RU"/>
              </w:rPr>
              <w:t>0</w:t>
            </w:r>
          </w:p>
        </w:tc>
        <w:tc>
          <w:tcPr>
            <w:tcW w:w="786"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29C50909"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xml:space="preserve">10  </w:t>
            </w:r>
          </w:p>
        </w:tc>
        <w:tc>
          <w:tcPr>
            <w:tcW w:w="529"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06F85B1D" w14:textId="77777777" w:rsidR="00FA4A41" w:rsidRDefault="00484803">
            <w:pPr>
              <w:spacing w:after="0" w:line="240" w:lineRule="auto"/>
              <w:jc w:val="center"/>
              <w:rPr>
                <w:rFonts w:ascii="Times New Roman" w:hAnsi="Times New Roman" w:cs="Times New Roman"/>
                <w:b/>
                <w:bCs/>
                <w:color w:val="000000"/>
              </w:rPr>
            </w:pPr>
            <w:r>
              <w:rPr>
                <w:rFonts w:ascii="Times New Roman" w:eastAsia="Times New Roman" w:hAnsi="Times New Roman" w:cs="Times New Roman"/>
                <w:b/>
                <w:bCs/>
                <w:color w:val="000000"/>
                <w:lang w:eastAsia="ru-RU"/>
              </w:rPr>
              <w:t>10</w:t>
            </w:r>
          </w:p>
        </w:tc>
      </w:tr>
      <w:tr w:rsidR="00FA4A41" w14:paraId="5B4A5918" w14:textId="77777777">
        <w:trPr>
          <w:trHeight w:val="285"/>
        </w:trPr>
        <w:tc>
          <w:tcPr>
            <w:tcW w:w="279" w:type="pct"/>
            <w:vMerge/>
            <w:tcBorders>
              <w:top w:val="none" w:sz="4" w:space="0" w:color="000000"/>
              <w:left w:val="single" w:sz="4" w:space="0" w:color="auto"/>
              <w:bottom w:val="single" w:sz="4" w:space="0" w:color="000000"/>
              <w:right w:val="single" w:sz="4" w:space="0" w:color="auto"/>
            </w:tcBorders>
            <w:vAlign w:val="center"/>
          </w:tcPr>
          <w:p w14:paraId="3409732C"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699435AD" w14:textId="77777777" w:rsidR="00FA4A41" w:rsidRDefault="00484803">
            <w:pPr>
              <w:spacing w:after="0" w:line="240" w:lineRule="auto"/>
            </w:pPr>
            <w:r>
              <w:t>ХХХХХХХХ</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75DC1941"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17C1CE3F"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011215A4"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1</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2DD4E462"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42909F65" w14:textId="77777777">
        <w:trPr>
          <w:trHeight w:val="315"/>
        </w:trPr>
        <w:tc>
          <w:tcPr>
            <w:tcW w:w="279" w:type="pct"/>
            <w:vMerge/>
            <w:tcBorders>
              <w:top w:val="none" w:sz="4" w:space="0" w:color="000000"/>
              <w:left w:val="single" w:sz="4" w:space="0" w:color="auto"/>
              <w:bottom w:val="single" w:sz="4" w:space="0" w:color="000000"/>
              <w:right w:val="single" w:sz="4" w:space="0" w:color="auto"/>
            </w:tcBorders>
            <w:vAlign w:val="center"/>
          </w:tcPr>
          <w:p w14:paraId="4E48DCB9"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5C48960C" w14:textId="77777777" w:rsidR="00FA4A41" w:rsidRDefault="00484803">
            <w:pPr>
              <w:spacing w:after="0" w:line="240" w:lineRule="auto"/>
            </w:pPr>
            <w:r>
              <w:t>ХХХХХХХХ</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67B13953"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14F125BB"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02414517"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4</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1D0421C7"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72EC2AC2" w14:textId="77777777">
        <w:trPr>
          <w:trHeight w:val="315"/>
        </w:trPr>
        <w:tc>
          <w:tcPr>
            <w:tcW w:w="279" w:type="pct"/>
            <w:vMerge/>
            <w:tcBorders>
              <w:top w:val="none" w:sz="4" w:space="0" w:color="000000"/>
              <w:left w:val="single" w:sz="4" w:space="0" w:color="auto"/>
              <w:bottom w:val="single" w:sz="4" w:space="0" w:color="000000"/>
              <w:right w:val="single" w:sz="4" w:space="0" w:color="auto"/>
            </w:tcBorders>
            <w:vAlign w:val="center"/>
          </w:tcPr>
          <w:p w14:paraId="413FB6D7"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44562514" w14:textId="77777777" w:rsidR="00FA4A41" w:rsidRDefault="00484803">
            <w:pPr>
              <w:spacing w:after="0" w:line="240" w:lineRule="auto"/>
            </w:pPr>
            <w:r>
              <w:t>ХХХХХХХХ</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37D95B57"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2891E1BD"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7F8DCDEC"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2</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7E21D4C3"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2F31C622" w14:textId="77777777">
        <w:trPr>
          <w:trHeight w:val="315"/>
        </w:trPr>
        <w:tc>
          <w:tcPr>
            <w:tcW w:w="279" w:type="pct"/>
            <w:vMerge/>
            <w:tcBorders>
              <w:top w:val="none" w:sz="4" w:space="0" w:color="000000"/>
              <w:left w:val="single" w:sz="4" w:space="0" w:color="auto"/>
              <w:bottom w:val="single" w:sz="4" w:space="0" w:color="000000"/>
              <w:right w:val="single" w:sz="4" w:space="0" w:color="auto"/>
            </w:tcBorders>
            <w:vAlign w:val="center"/>
          </w:tcPr>
          <w:p w14:paraId="6931404C"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217C8C23" w14:textId="77777777" w:rsidR="00FA4A41" w:rsidRDefault="00484803">
            <w:pPr>
              <w:spacing w:after="0" w:line="240" w:lineRule="auto"/>
            </w:pPr>
            <w:r>
              <w:t>ХХХХХХХХ</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4218DD1A"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4EE705BC"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0FD3EE97"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1</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5074E2E8"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6BCC0983" w14:textId="77777777">
        <w:trPr>
          <w:trHeight w:val="315"/>
        </w:trPr>
        <w:tc>
          <w:tcPr>
            <w:tcW w:w="279" w:type="pct"/>
            <w:vMerge/>
            <w:tcBorders>
              <w:top w:val="none" w:sz="4" w:space="0" w:color="000000"/>
              <w:left w:val="single" w:sz="4" w:space="0" w:color="auto"/>
              <w:bottom w:val="single" w:sz="4" w:space="0" w:color="000000"/>
              <w:right w:val="single" w:sz="4" w:space="0" w:color="auto"/>
            </w:tcBorders>
            <w:vAlign w:val="center"/>
          </w:tcPr>
          <w:p w14:paraId="238AD6C0"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205D59C5" w14:textId="77777777" w:rsidR="00FA4A41" w:rsidRDefault="00484803">
            <w:pPr>
              <w:spacing w:after="0" w:line="240" w:lineRule="auto"/>
            </w:pPr>
            <w:r>
              <w:t>ХХХХХХХХ</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3849A220"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7BDD6B01"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785F0D35"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1</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718A903B"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718E9CA3" w14:textId="77777777">
        <w:trPr>
          <w:trHeight w:val="315"/>
        </w:trPr>
        <w:tc>
          <w:tcPr>
            <w:tcW w:w="279" w:type="pct"/>
            <w:vMerge/>
            <w:tcBorders>
              <w:top w:val="none" w:sz="4" w:space="0" w:color="000000"/>
              <w:left w:val="single" w:sz="4" w:space="0" w:color="auto"/>
              <w:bottom w:val="single" w:sz="4" w:space="0" w:color="000000"/>
              <w:right w:val="single" w:sz="4" w:space="0" w:color="auto"/>
            </w:tcBorders>
            <w:vAlign w:val="center"/>
          </w:tcPr>
          <w:p w14:paraId="0D95DDF4" w14:textId="77777777" w:rsidR="00FA4A41" w:rsidRDefault="00FA4A41">
            <w:pPr>
              <w:spacing w:after="0" w:line="240" w:lineRule="auto"/>
              <w:rPr>
                <w:rFonts w:ascii="Times New Roman" w:eastAsia="Times New Roman" w:hAnsi="Times New Roman" w:cs="Times New Roman"/>
                <w:lang w:eastAsia="ru-RU"/>
              </w:rPr>
            </w:pP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49709AC1" w14:textId="77777777" w:rsidR="00FA4A41" w:rsidRDefault="00484803">
            <w:pPr>
              <w:spacing w:after="0" w:line="240" w:lineRule="auto"/>
            </w:pPr>
            <w:r>
              <w:t>ХХХХХХХХ</w:t>
            </w:r>
          </w:p>
        </w:tc>
        <w:tc>
          <w:tcPr>
            <w:tcW w:w="568"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7FEDB208"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w:t>
            </w:r>
          </w:p>
        </w:tc>
        <w:tc>
          <w:tcPr>
            <w:tcW w:w="518" w:type="pct"/>
            <w:tcBorders>
              <w:top w:val="none" w:sz="4" w:space="0" w:color="000000"/>
              <w:left w:val="none" w:sz="4" w:space="0" w:color="000000"/>
              <w:bottom w:val="single" w:sz="4" w:space="0" w:color="auto"/>
              <w:right w:val="single" w:sz="4" w:space="0" w:color="auto"/>
            </w:tcBorders>
            <w:shd w:val="clear" w:color="000000" w:fill="FFFFFF"/>
            <w:vAlign w:val="center"/>
          </w:tcPr>
          <w:p w14:paraId="5CD3C787"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single" w:sz="4" w:space="0" w:color="auto"/>
            </w:tcBorders>
            <w:shd w:val="clear" w:color="000000" w:fill="FFFFFF"/>
            <w:vAlign w:val="center"/>
          </w:tcPr>
          <w:p w14:paraId="439A722A"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1</w:t>
            </w:r>
          </w:p>
        </w:tc>
        <w:tc>
          <w:tcPr>
            <w:tcW w:w="529" w:type="pct"/>
            <w:tcBorders>
              <w:top w:val="none" w:sz="4" w:space="0" w:color="000000"/>
              <w:left w:val="none" w:sz="4" w:space="0" w:color="000000"/>
              <w:bottom w:val="single" w:sz="4" w:space="0" w:color="auto"/>
              <w:right w:val="single" w:sz="4" w:space="0" w:color="auto"/>
            </w:tcBorders>
            <w:shd w:val="clear" w:color="000000" w:fill="FFFFFF"/>
            <w:vAlign w:val="center"/>
          </w:tcPr>
          <w:p w14:paraId="171A9339"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0</w:t>
            </w:r>
          </w:p>
        </w:tc>
      </w:tr>
      <w:tr w:rsidR="00FA4A41" w14:paraId="61223A07" w14:textId="77777777">
        <w:trPr>
          <w:trHeight w:val="315"/>
        </w:trPr>
        <w:tc>
          <w:tcPr>
            <w:tcW w:w="279" w:type="pct"/>
            <w:tcBorders>
              <w:top w:val="none" w:sz="4" w:space="0" w:color="000000"/>
              <w:left w:val="single" w:sz="4" w:space="0" w:color="auto"/>
              <w:bottom w:val="single" w:sz="4" w:space="0" w:color="auto"/>
              <w:right w:val="single" w:sz="4" w:space="0" w:color="auto"/>
            </w:tcBorders>
            <w:shd w:val="clear" w:color="000000" w:fill="FFFFFF"/>
            <w:vAlign w:val="center"/>
          </w:tcPr>
          <w:p w14:paraId="071C1C7E" w14:textId="77777777" w:rsidR="00FA4A41" w:rsidRDefault="004848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320" w:type="pct"/>
            <w:gridSpan w:val="4"/>
            <w:tcBorders>
              <w:top w:val="single" w:sz="4" w:space="0" w:color="auto"/>
              <w:left w:val="none" w:sz="4" w:space="0" w:color="000000"/>
              <w:bottom w:val="single" w:sz="4" w:space="0" w:color="auto"/>
              <w:right w:val="single" w:sz="4" w:space="0" w:color="auto"/>
            </w:tcBorders>
            <w:shd w:val="clear" w:color="000000" w:fill="F2F2F2"/>
            <w:noWrap/>
            <w:vAlign w:val="center"/>
          </w:tcPr>
          <w:p w14:paraId="5C7DCA3D" w14:textId="77777777" w:rsidR="00FA4A41" w:rsidRDefault="00484803">
            <w:pPr>
              <w:spacing w:after="0" w:line="240" w:lineRule="auto"/>
            </w:pPr>
            <w:r>
              <w:rPr>
                <w:rFonts w:ascii="Times New Roman" w:eastAsia="Times New Roman" w:hAnsi="Times New Roman" w:cs="Times New Roman"/>
                <w:b/>
                <w:color w:val="000000"/>
                <w:sz w:val="24"/>
              </w:rPr>
              <w:t>Задание 8 "Тайминг"</w:t>
            </w:r>
          </w:p>
        </w:tc>
        <w:tc>
          <w:tcPr>
            <w:tcW w:w="568"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60C47667" w14:textId="77777777" w:rsidR="00FA4A41" w:rsidRDefault="00484803">
            <w:pPr>
              <w:spacing w:after="0" w:line="240" w:lineRule="auto"/>
              <w:jc w:val="center"/>
              <w:rPr>
                <w:rFonts w:ascii="Times New Roman" w:eastAsia="Times New Roman" w:hAnsi="Times New Roman" w:cs="Times New Roman"/>
                <w:b/>
                <w:bCs/>
                <w:color w:val="000000"/>
                <w:u w:val="single"/>
                <w:lang w:eastAsia="ru-RU"/>
              </w:rPr>
            </w:pPr>
            <w:r>
              <w:rPr>
                <w:rFonts w:ascii="Times New Roman" w:eastAsia="Times New Roman" w:hAnsi="Times New Roman" w:cs="Times New Roman"/>
                <w:b/>
                <w:bCs/>
                <w:color w:val="000000"/>
                <w:u w:val="single"/>
                <w:lang w:eastAsia="ru-RU"/>
              </w:rPr>
              <w:t>00:00,00</w:t>
            </w:r>
          </w:p>
        </w:tc>
        <w:tc>
          <w:tcPr>
            <w:tcW w:w="518"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6BFF2B00" w14:textId="77777777" w:rsidR="00FA4A41" w:rsidRDefault="00484803">
            <w:pPr>
              <w:spacing w:after="0" w:line="240" w:lineRule="auto"/>
              <w:jc w:val="center"/>
              <w:rPr>
                <w:rFonts w:ascii="Times New Roman" w:hAnsi="Times New Roman" w:cs="Times New Roman"/>
                <w:b/>
                <w:bCs/>
                <w:color w:val="000000"/>
              </w:rPr>
            </w:pPr>
            <w:r>
              <w:rPr>
                <w:rFonts w:ascii="Times New Roman" w:eastAsia="Times New Roman" w:hAnsi="Times New Roman" w:cs="Times New Roman"/>
                <w:b/>
                <w:bCs/>
                <w:color w:val="000000"/>
                <w:lang w:eastAsia="ru-RU"/>
              </w:rPr>
              <w:t>0</w:t>
            </w:r>
          </w:p>
        </w:tc>
        <w:tc>
          <w:tcPr>
            <w:tcW w:w="786"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37219A2F"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Х</w:t>
            </w:r>
          </w:p>
        </w:tc>
        <w:tc>
          <w:tcPr>
            <w:tcW w:w="529"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1F24C83B" w14:textId="77777777" w:rsidR="00FA4A41" w:rsidRDefault="00484803">
            <w:pPr>
              <w:spacing w:after="0" w:line="240" w:lineRule="auto"/>
              <w:jc w:val="center"/>
              <w:rPr>
                <w:rFonts w:ascii="Times New Roman" w:hAnsi="Times New Roman" w:cs="Times New Roman"/>
                <w:b/>
                <w:bCs/>
                <w:color w:val="000000"/>
              </w:rPr>
            </w:pPr>
            <w:r>
              <w:rPr>
                <w:rFonts w:ascii="Times New Roman" w:eastAsia="Times New Roman" w:hAnsi="Times New Roman" w:cs="Times New Roman"/>
                <w:b/>
                <w:bCs/>
                <w:color w:val="000000"/>
                <w:lang w:eastAsia="ru-RU"/>
              </w:rPr>
              <w:t>100,0</w:t>
            </w:r>
          </w:p>
        </w:tc>
      </w:tr>
      <w:tr w:rsidR="00FA4A41" w14:paraId="7FC56D36" w14:textId="77777777">
        <w:trPr>
          <w:trHeight w:val="375"/>
        </w:trPr>
        <w:tc>
          <w:tcPr>
            <w:tcW w:w="279" w:type="pct"/>
            <w:tcBorders>
              <w:top w:val="none" w:sz="4" w:space="0" w:color="000000"/>
              <w:left w:val="single" w:sz="4" w:space="0" w:color="auto"/>
              <w:bottom w:val="single" w:sz="4" w:space="0" w:color="auto"/>
              <w:right w:val="single" w:sz="4" w:space="0" w:color="auto"/>
            </w:tcBorders>
            <w:shd w:val="clear" w:color="000000" w:fill="FFFFFF"/>
            <w:vAlign w:val="center"/>
          </w:tcPr>
          <w:p w14:paraId="7918FA07" w14:textId="77777777" w:rsidR="00FA4A41" w:rsidRDefault="004848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2320" w:type="pct"/>
            <w:gridSpan w:val="4"/>
            <w:tcBorders>
              <w:top w:val="single" w:sz="4" w:space="0" w:color="auto"/>
              <w:left w:val="none" w:sz="4" w:space="0" w:color="000000"/>
              <w:bottom w:val="single" w:sz="4" w:space="0" w:color="auto"/>
              <w:right w:val="single" w:sz="4" w:space="0" w:color="auto"/>
            </w:tcBorders>
            <w:shd w:val="clear" w:color="000000" w:fill="FFFFFF"/>
            <w:noWrap/>
            <w:vAlign w:val="center"/>
          </w:tcPr>
          <w:p w14:paraId="4E3CD66D" w14:textId="77777777" w:rsidR="00FA4A41" w:rsidRDefault="00484803">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ИТОГО:</w:t>
            </w:r>
          </w:p>
        </w:tc>
        <w:tc>
          <w:tcPr>
            <w:tcW w:w="568" w:type="pct"/>
            <w:tcBorders>
              <w:top w:val="none" w:sz="4" w:space="0" w:color="000000"/>
              <w:left w:val="none" w:sz="4" w:space="0" w:color="000000"/>
              <w:bottom w:val="none" w:sz="4" w:space="0" w:color="000000"/>
              <w:right w:val="none" w:sz="4" w:space="0" w:color="000000"/>
            </w:tcBorders>
            <w:shd w:val="clear" w:color="auto" w:fill="auto"/>
            <w:noWrap/>
            <w:vAlign w:val="center"/>
          </w:tcPr>
          <w:p w14:paraId="0EFB056B" w14:textId="77777777" w:rsidR="00FA4A41" w:rsidRDefault="00FA4A41">
            <w:pPr>
              <w:spacing w:after="0" w:line="240" w:lineRule="auto"/>
              <w:jc w:val="right"/>
              <w:rPr>
                <w:rFonts w:ascii="Times New Roman" w:eastAsia="Times New Roman" w:hAnsi="Times New Roman" w:cs="Times New Roman"/>
                <w:b/>
                <w:bCs/>
                <w:color w:val="000000"/>
                <w:lang w:eastAsia="ru-RU"/>
              </w:rPr>
            </w:pPr>
          </w:p>
        </w:tc>
        <w:tc>
          <w:tcPr>
            <w:tcW w:w="518" w:type="pct"/>
            <w:tcBorders>
              <w:top w:val="none" w:sz="4" w:space="0" w:color="000000"/>
              <w:left w:val="single" w:sz="4" w:space="0" w:color="auto"/>
              <w:bottom w:val="single" w:sz="4" w:space="0" w:color="auto"/>
              <w:right w:val="single" w:sz="4" w:space="0" w:color="auto"/>
            </w:tcBorders>
            <w:shd w:val="clear" w:color="000000" w:fill="FFFFFF"/>
            <w:noWrap/>
            <w:vAlign w:val="center"/>
          </w:tcPr>
          <w:p w14:paraId="4F0B89F9" w14:textId="77777777" w:rsidR="00FA4A41" w:rsidRDefault="00484803">
            <w:pPr>
              <w:spacing w:after="0" w:line="240" w:lineRule="auto"/>
              <w:jc w:val="center"/>
              <w:rPr>
                <w:rFonts w:ascii="Times New Roman" w:hAnsi="Times New Roman" w:cs="Times New Roman"/>
                <w:b/>
                <w:bCs/>
                <w:color w:val="000000"/>
                <w:u w:val="single"/>
              </w:rPr>
            </w:pPr>
            <w:r>
              <w:rPr>
                <w:rFonts w:ascii="Times New Roman" w:eastAsia="Times New Roman" w:hAnsi="Times New Roman" w:cs="Times New Roman"/>
                <w:b/>
                <w:bCs/>
                <w:color w:val="000000"/>
                <w:u w:val="single"/>
                <w:lang w:eastAsia="ru-RU"/>
              </w:rPr>
              <w:t>0</w:t>
            </w:r>
          </w:p>
        </w:tc>
        <w:tc>
          <w:tcPr>
            <w:tcW w:w="786" w:type="pct"/>
            <w:tcBorders>
              <w:top w:val="none" w:sz="4" w:space="0" w:color="000000"/>
              <w:left w:val="none" w:sz="4" w:space="0" w:color="000000"/>
              <w:bottom w:val="single" w:sz="4" w:space="0" w:color="auto"/>
              <w:right w:val="single" w:sz="4" w:space="0" w:color="auto"/>
            </w:tcBorders>
            <w:shd w:val="clear" w:color="000000" w:fill="757171"/>
            <w:noWrap/>
            <w:vAlign w:val="center"/>
          </w:tcPr>
          <w:p w14:paraId="08B906D4" w14:textId="77777777" w:rsidR="00FA4A41" w:rsidRDefault="00484803">
            <w:pPr>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lang w:eastAsia="ru-RU"/>
              </w:rPr>
              <w:t>Х</w:t>
            </w:r>
          </w:p>
        </w:tc>
        <w:tc>
          <w:tcPr>
            <w:tcW w:w="529" w:type="pct"/>
            <w:tcBorders>
              <w:top w:val="none" w:sz="4" w:space="0" w:color="000000"/>
              <w:left w:val="none" w:sz="4" w:space="0" w:color="000000"/>
              <w:bottom w:val="single" w:sz="4" w:space="0" w:color="auto"/>
              <w:right w:val="single" w:sz="4" w:space="0" w:color="auto"/>
            </w:tcBorders>
            <w:shd w:val="clear" w:color="000000" w:fill="F2F2F2"/>
            <w:noWrap/>
            <w:vAlign w:val="center"/>
          </w:tcPr>
          <w:p w14:paraId="3D479FAC" w14:textId="77777777" w:rsidR="00FA4A41" w:rsidRDefault="00484803">
            <w:pPr>
              <w:spacing w:after="0" w:line="240" w:lineRule="auto"/>
              <w:jc w:val="center"/>
              <w:rPr>
                <w:rFonts w:ascii="Times New Roman" w:hAnsi="Times New Roman" w:cs="Times New Roman"/>
                <w:b/>
                <w:bCs/>
                <w:color w:val="000000"/>
              </w:rPr>
            </w:pPr>
            <w:r>
              <w:rPr>
                <w:rFonts w:ascii="Times New Roman" w:eastAsia="Times New Roman" w:hAnsi="Times New Roman" w:cs="Times New Roman"/>
                <w:b/>
                <w:bCs/>
                <w:color w:val="000000"/>
                <w:lang w:eastAsia="ru-RU"/>
              </w:rPr>
              <w:t>400,0</w:t>
            </w:r>
          </w:p>
        </w:tc>
      </w:tr>
      <w:tr w:rsidR="00FA4A41" w14:paraId="785F69C2" w14:textId="77777777">
        <w:trPr>
          <w:trHeight w:val="300"/>
        </w:trPr>
        <w:tc>
          <w:tcPr>
            <w:tcW w:w="5000" w:type="pct"/>
            <w:gridSpan w:val="9"/>
            <w:tcBorders>
              <w:top w:val="single" w:sz="4" w:space="0" w:color="auto"/>
              <w:left w:val="single" w:sz="4" w:space="0" w:color="auto"/>
              <w:bottom w:val="none" w:sz="4" w:space="0" w:color="000000"/>
              <w:right w:val="single" w:sz="4" w:space="0" w:color="000000"/>
            </w:tcBorders>
            <w:shd w:val="clear" w:color="000000" w:fill="FFFFFF"/>
            <w:vAlign w:val="center"/>
          </w:tcPr>
          <w:p w14:paraId="53FBA7C1" w14:textId="77777777" w:rsidR="00FA4A41" w:rsidRDefault="00484803">
            <w:pPr>
              <w:spacing w:after="0" w:line="240" w:lineRule="auto"/>
              <w:rPr>
                <w:rFonts w:ascii="Times New Roman" w:eastAsia="Times New Roman" w:hAnsi="Times New Roman" w:cs="Times New Roman"/>
                <w:i/>
                <w:iCs/>
                <w:lang w:eastAsia="ru-RU"/>
              </w:rPr>
            </w:pPr>
            <w:r>
              <w:rPr>
                <w:rFonts w:ascii="Times New Roman" w:eastAsia="Times New Roman" w:hAnsi="Times New Roman" w:cs="Times New Roman"/>
                <w:i/>
                <w:iCs/>
                <w:lang w:eastAsia="ru-RU"/>
              </w:rPr>
              <w:t> </w:t>
            </w:r>
          </w:p>
        </w:tc>
      </w:tr>
      <w:tr w:rsidR="00FA4A41" w14:paraId="6EBBAA13" w14:textId="77777777">
        <w:trPr>
          <w:trHeight w:val="675"/>
        </w:trPr>
        <w:tc>
          <w:tcPr>
            <w:tcW w:w="1403" w:type="pct"/>
            <w:gridSpan w:val="4"/>
            <w:tcBorders>
              <w:top w:val="none" w:sz="4" w:space="0" w:color="000000"/>
              <w:left w:val="single" w:sz="4" w:space="0" w:color="auto"/>
              <w:bottom w:val="none" w:sz="4" w:space="0" w:color="000000"/>
              <w:right w:val="none" w:sz="4" w:space="0" w:color="000000"/>
            </w:tcBorders>
            <w:shd w:val="clear" w:color="000000" w:fill="FFFFFF"/>
            <w:vAlign w:val="center"/>
          </w:tcPr>
          <w:p w14:paraId="7F691EB9"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Председатель федеральной</w:t>
            </w:r>
            <w:r>
              <w:rPr>
                <w:rFonts w:ascii="Times New Roman" w:eastAsia="Times New Roman" w:hAnsi="Times New Roman" w:cs="Times New Roman"/>
                <w:color w:val="000000"/>
                <w:lang w:eastAsia="ru-RU"/>
              </w:rPr>
              <w:br/>
              <w:t>экспертной комиссии</w:t>
            </w:r>
          </w:p>
        </w:tc>
        <w:tc>
          <w:tcPr>
            <w:tcW w:w="1196"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7ECCAB18"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68"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0CCCBCB8"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04" w:type="pct"/>
            <w:gridSpan w:val="2"/>
            <w:tcBorders>
              <w:top w:val="none" w:sz="4" w:space="0" w:color="000000"/>
              <w:left w:val="none" w:sz="4" w:space="0" w:color="000000"/>
              <w:bottom w:val="single" w:sz="4" w:space="0" w:color="auto"/>
              <w:right w:val="none" w:sz="4" w:space="0" w:color="000000"/>
            </w:tcBorders>
            <w:shd w:val="clear" w:color="000000" w:fill="FFFFFF"/>
            <w:noWrap/>
            <w:vAlign w:val="center"/>
          </w:tcPr>
          <w:p w14:paraId="2570A235"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29" w:type="pct"/>
            <w:tcBorders>
              <w:top w:val="none" w:sz="4" w:space="0" w:color="000000"/>
              <w:left w:val="none" w:sz="4" w:space="0" w:color="000000"/>
              <w:bottom w:val="none" w:sz="4" w:space="0" w:color="000000"/>
              <w:right w:val="single" w:sz="4" w:space="0" w:color="auto"/>
            </w:tcBorders>
            <w:shd w:val="clear" w:color="000000" w:fill="FFFFFF"/>
            <w:noWrap/>
            <w:vAlign w:val="center"/>
          </w:tcPr>
          <w:p w14:paraId="6D0B8A0B"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FA4A41" w14:paraId="6E63D92E" w14:textId="77777777">
        <w:trPr>
          <w:trHeight w:val="720"/>
        </w:trPr>
        <w:tc>
          <w:tcPr>
            <w:tcW w:w="279" w:type="pct"/>
            <w:tcBorders>
              <w:top w:val="none" w:sz="4" w:space="0" w:color="000000"/>
              <w:left w:val="single" w:sz="4" w:space="0" w:color="auto"/>
              <w:bottom w:val="none" w:sz="4" w:space="0" w:color="000000"/>
              <w:right w:val="none" w:sz="4" w:space="0" w:color="000000"/>
            </w:tcBorders>
            <w:shd w:val="clear" w:color="000000" w:fill="FFFFFF"/>
            <w:noWrap/>
            <w:vAlign w:val="center"/>
          </w:tcPr>
          <w:p w14:paraId="30789244"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639"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1C8FFBD1"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70"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5ABC54D8"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15"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060FCD18"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196" w:type="pct"/>
            <w:tcBorders>
              <w:top w:val="none" w:sz="4" w:space="0" w:color="000000"/>
              <w:left w:val="none" w:sz="4" w:space="0" w:color="000000"/>
              <w:bottom w:val="none" w:sz="4" w:space="0" w:color="000000"/>
              <w:right w:val="none" w:sz="4" w:space="0" w:color="000000"/>
            </w:tcBorders>
            <w:shd w:val="clear" w:color="000000" w:fill="FFFFFF"/>
            <w:noWrap/>
          </w:tcPr>
          <w:p w14:paraId="273BD767"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(подпись)</w:t>
            </w:r>
          </w:p>
        </w:tc>
        <w:tc>
          <w:tcPr>
            <w:tcW w:w="568"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3DC36169"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04" w:type="pct"/>
            <w:gridSpan w:val="2"/>
            <w:tcBorders>
              <w:top w:val="single" w:sz="4" w:space="0" w:color="auto"/>
              <w:left w:val="none" w:sz="4" w:space="0" w:color="000000"/>
              <w:bottom w:val="none" w:sz="4" w:space="0" w:color="000000"/>
              <w:right w:val="none" w:sz="4" w:space="0" w:color="000000"/>
            </w:tcBorders>
            <w:shd w:val="clear" w:color="000000" w:fill="FFFFFF"/>
            <w:noWrap/>
          </w:tcPr>
          <w:p w14:paraId="0B7CCE91"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(Ф.И.О)</w:t>
            </w:r>
          </w:p>
        </w:tc>
        <w:tc>
          <w:tcPr>
            <w:tcW w:w="529" w:type="pct"/>
            <w:tcBorders>
              <w:top w:val="none" w:sz="4" w:space="0" w:color="000000"/>
              <w:left w:val="none" w:sz="4" w:space="0" w:color="000000"/>
              <w:bottom w:val="none" w:sz="4" w:space="0" w:color="000000"/>
              <w:right w:val="single" w:sz="4" w:space="0" w:color="auto"/>
            </w:tcBorders>
            <w:shd w:val="clear" w:color="000000" w:fill="FFFFFF"/>
            <w:noWrap/>
            <w:vAlign w:val="center"/>
          </w:tcPr>
          <w:p w14:paraId="4E0D46D9"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FA4A41" w14:paraId="55E91C94" w14:textId="77777777">
        <w:trPr>
          <w:trHeight w:val="675"/>
        </w:trPr>
        <w:tc>
          <w:tcPr>
            <w:tcW w:w="1403" w:type="pct"/>
            <w:gridSpan w:val="4"/>
            <w:tcBorders>
              <w:top w:val="none" w:sz="4" w:space="0" w:color="000000"/>
              <w:left w:val="single" w:sz="4" w:space="0" w:color="auto"/>
              <w:bottom w:val="none" w:sz="4" w:space="0" w:color="000000"/>
              <w:right w:val="none" w:sz="4" w:space="0" w:color="000000"/>
            </w:tcBorders>
            <w:shd w:val="clear" w:color="000000" w:fill="FFFFFF"/>
            <w:vAlign w:val="center"/>
          </w:tcPr>
          <w:p w14:paraId="078FBE90"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Члены федеральной экспертной комиссии</w:t>
            </w:r>
          </w:p>
        </w:tc>
        <w:tc>
          <w:tcPr>
            <w:tcW w:w="1196"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308E4FBD"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68"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5E95CCB1"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18"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33DA83A2"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60F8B5D1"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29" w:type="pct"/>
            <w:tcBorders>
              <w:top w:val="none" w:sz="4" w:space="0" w:color="000000"/>
              <w:left w:val="none" w:sz="4" w:space="0" w:color="000000"/>
              <w:bottom w:val="none" w:sz="4" w:space="0" w:color="000000"/>
              <w:right w:val="single" w:sz="4" w:space="0" w:color="auto"/>
            </w:tcBorders>
            <w:shd w:val="clear" w:color="000000" w:fill="FFFFFF"/>
            <w:noWrap/>
            <w:vAlign w:val="center"/>
          </w:tcPr>
          <w:p w14:paraId="4063F635" w14:textId="77777777" w:rsidR="00FA4A41" w:rsidRDefault="00484803">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w:t>
            </w:r>
          </w:p>
        </w:tc>
      </w:tr>
      <w:tr w:rsidR="00FA4A41" w14:paraId="112CC250" w14:textId="77777777">
        <w:trPr>
          <w:trHeight w:val="375"/>
        </w:trPr>
        <w:tc>
          <w:tcPr>
            <w:tcW w:w="279" w:type="pct"/>
            <w:tcBorders>
              <w:top w:val="none" w:sz="4" w:space="0" w:color="000000"/>
              <w:left w:val="single" w:sz="4" w:space="0" w:color="auto"/>
              <w:bottom w:val="none" w:sz="4" w:space="0" w:color="000000"/>
              <w:right w:val="none" w:sz="4" w:space="0" w:color="000000"/>
            </w:tcBorders>
            <w:shd w:val="clear" w:color="000000" w:fill="FFFFFF"/>
            <w:noWrap/>
            <w:vAlign w:val="center"/>
          </w:tcPr>
          <w:p w14:paraId="6AFA44FC"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639"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1E3574FB"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70"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03D5775C"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15"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2F50C469"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196" w:type="pct"/>
            <w:tcBorders>
              <w:top w:val="none" w:sz="4" w:space="0" w:color="000000"/>
              <w:left w:val="none" w:sz="4" w:space="0" w:color="000000"/>
              <w:bottom w:val="none" w:sz="4" w:space="0" w:color="000000"/>
              <w:right w:val="none" w:sz="4" w:space="0" w:color="000000"/>
            </w:tcBorders>
            <w:shd w:val="clear" w:color="000000" w:fill="FFFFFF"/>
            <w:noWrap/>
          </w:tcPr>
          <w:p w14:paraId="488BCEA1"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(подпись)</w:t>
            </w:r>
          </w:p>
        </w:tc>
        <w:tc>
          <w:tcPr>
            <w:tcW w:w="568"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3682D234"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04" w:type="pct"/>
            <w:gridSpan w:val="2"/>
            <w:tcBorders>
              <w:top w:val="single" w:sz="4" w:space="0" w:color="auto"/>
              <w:left w:val="none" w:sz="4" w:space="0" w:color="000000"/>
              <w:bottom w:val="none" w:sz="4" w:space="0" w:color="000000"/>
              <w:right w:val="none" w:sz="4" w:space="0" w:color="000000"/>
            </w:tcBorders>
            <w:shd w:val="clear" w:color="000000" w:fill="FFFFFF"/>
            <w:noWrap/>
          </w:tcPr>
          <w:p w14:paraId="53C6D4F4"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(Ф.И.О)</w:t>
            </w:r>
          </w:p>
        </w:tc>
        <w:tc>
          <w:tcPr>
            <w:tcW w:w="529" w:type="pct"/>
            <w:tcBorders>
              <w:top w:val="none" w:sz="4" w:space="0" w:color="000000"/>
              <w:left w:val="none" w:sz="4" w:space="0" w:color="000000"/>
              <w:bottom w:val="none" w:sz="4" w:space="0" w:color="000000"/>
              <w:right w:val="single" w:sz="4" w:space="0" w:color="auto"/>
            </w:tcBorders>
            <w:shd w:val="clear" w:color="000000" w:fill="FFFFFF"/>
            <w:noWrap/>
            <w:vAlign w:val="center"/>
          </w:tcPr>
          <w:p w14:paraId="0DE47A19" w14:textId="77777777" w:rsidR="00FA4A41" w:rsidRDefault="00484803">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w:t>
            </w:r>
          </w:p>
        </w:tc>
      </w:tr>
      <w:tr w:rsidR="00FA4A41" w14:paraId="1EEC0B73" w14:textId="77777777">
        <w:trPr>
          <w:trHeight w:val="570"/>
        </w:trPr>
        <w:tc>
          <w:tcPr>
            <w:tcW w:w="279" w:type="pct"/>
            <w:tcBorders>
              <w:top w:val="none" w:sz="4" w:space="0" w:color="000000"/>
              <w:left w:val="single" w:sz="4" w:space="0" w:color="auto"/>
              <w:bottom w:val="none" w:sz="4" w:space="0" w:color="000000"/>
              <w:right w:val="none" w:sz="4" w:space="0" w:color="000000"/>
            </w:tcBorders>
            <w:shd w:val="clear" w:color="000000" w:fill="FFFFFF"/>
            <w:noWrap/>
            <w:vAlign w:val="center"/>
          </w:tcPr>
          <w:p w14:paraId="7D27377F"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639"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64890B6E"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70"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78886462"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15"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237FF33F"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196"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7EA3843C"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68"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6214F585"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18"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591BD5BE"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1BE3BF7B"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29" w:type="pct"/>
            <w:tcBorders>
              <w:top w:val="none" w:sz="4" w:space="0" w:color="000000"/>
              <w:left w:val="none" w:sz="4" w:space="0" w:color="000000"/>
              <w:bottom w:val="none" w:sz="4" w:space="0" w:color="000000"/>
              <w:right w:val="single" w:sz="4" w:space="0" w:color="auto"/>
            </w:tcBorders>
            <w:shd w:val="clear" w:color="000000" w:fill="FFFFFF"/>
            <w:noWrap/>
            <w:vAlign w:val="center"/>
          </w:tcPr>
          <w:p w14:paraId="0B3582EA" w14:textId="77777777" w:rsidR="00FA4A41" w:rsidRDefault="00484803">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w:t>
            </w:r>
          </w:p>
        </w:tc>
      </w:tr>
      <w:tr w:rsidR="00FA4A41" w14:paraId="0D9CB5AD" w14:textId="77777777">
        <w:trPr>
          <w:trHeight w:val="375"/>
        </w:trPr>
        <w:tc>
          <w:tcPr>
            <w:tcW w:w="279" w:type="pct"/>
            <w:tcBorders>
              <w:top w:val="none" w:sz="4" w:space="0" w:color="000000"/>
              <w:left w:val="single" w:sz="4" w:space="0" w:color="auto"/>
              <w:bottom w:val="none" w:sz="4" w:space="0" w:color="000000"/>
              <w:right w:val="none" w:sz="4" w:space="0" w:color="000000"/>
            </w:tcBorders>
            <w:shd w:val="clear" w:color="000000" w:fill="FFFFFF"/>
            <w:noWrap/>
            <w:vAlign w:val="center"/>
          </w:tcPr>
          <w:p w14:paraId="607FF658"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639"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281A7752"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70"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1A60471A"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15"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7A9480C4"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196" w:type="pct"/>
            <w:tcBorders>
              <w:top w:val="none" w:sz="4" w:space="0" w:color="000000"/>
              <w:left w:val="none" w:sz="4" w:space="0" w:color="000000"/>
              <w:bottom w:val="none" w:sz="4" w:space="0" w:color="000000"/>
              <w:right w:val="none" w:sz="4" w:space="0" w:color="000000"/>
            </w:tcBorders>
            <w:shd w:val="clear" w:color="000000" w:fill="FFFFFF"/>
            <w:noWrap/>
          </w:tcPr>
          <w:p w14:paraId="2E1CD49E"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(подпись)</w:t>
            </w:r>
          </w:p>
        </w:tc>
        <w:tc>
          <w:tcPr>
            <w:tcW w:w="568"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23157D27"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04" w:type="pct"/>
            <w:gridSpan w:val="2"/>
            <w:tcBorders>
              <w:top w:val="single" w:sz="4" w:space="0" w:color="auto"/>
              <w:left w:val="none" w:sz="4" w:space="0" w:color="000000"/>
              <w:bottom w:val="none" w:sz="4" w:space="0" w:color="000000"/>
              <w:right w:val="none" w:sz="4" w:space="0" w:color="000000"/>
            </w:tcBorders>
            <w:shd w:val="clear" w:color="000000" w:fill="FFFFFF"/>
            <w:noWrap/>
          </w:tcPr>
          <w:p w14:paraId="0A6F0D26"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(Ф.И.О)</w:t>
            </w:r>
          </w:p>
        </w:tc>
        <w:tc>
          <w:tcPr>
            <w:tcW w:w="529" w:type="pct"/>
            <w:tcBorders>
              <w:top w:val="none" w:sz="4" w:space="0" w:color="000000"/>
              <w:left w:val="none" w:sz="4" w:space="0" w:color="000000"/>
              <w:bottom w:val="none" w:sz="4" w:space="0" w:color="000000"/>
              <w:right w:val="single" w:sz="4" w:space="0" w:color="auto"/>
            </w:tcBorders>
            <w:shd w:val="clear" w:color="000000" w:fill="FFFFFF"/>
            <w:noWrap/>
            <w:vAlign w:val="center"/>
          </w:tcPr>
          <w:p w14:paraId="61582552" w14:textId="77777777" w:rsidR="00FA4A41" w:rsidRDefault="00484803">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w:t>
            </w:r>
          </w:p>
        </w:tc>
      </w:tr>
      <w:tr w:rsidR="00FA4A41" w14:paraId="70FD6794" w14:textId="77777777">
        <w:trPr>
          <w:trHeight w:val="570"/>
        </w:trPr>
        <w:tc>
          <w:tcPr>
            <w:tcW w:w="279" w:type="pct"/>
            <w:tcBorders>
              <w:top w:val="none" w:sz="4" w:space="0" w:color="000000"/>
              <w:left w:val="single" w:sz="4" w:space="0" w:color="auto"/>
              <w:bottom w:val="none" w:sz="4" w:space="0" w:color="000000"/>
              <w:right w:val="none" w:sz="4" w:space="0" w:color="000000"/>
            </w:tcBorders>
            <w:shd w:val="clear" w:color="000000" w:fill="FFFFFF"/>
            <w:noWrap/>
            <w:vAlign w:val="center"/>
          </w:tcPr>
          <w:p w14:paraId="4FF25D20"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639"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1FEB8612"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70"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2983142B"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15"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24A96EDE"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196"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130F0BCD"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68"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43446015"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18"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3126F0B4"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3DECF285"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29" w:type="pct"/>
            <w:tcBorders>
              <w:top w:val="none" w:sz="4" w:space="0" w:color="000000"/>
              <w:left w:val="none" w:sz="4" w:space="0" w:color="000000"/>
              <w:bottom w:val="none" w:sz="4" w:space="0" w:color="000000"/>
              <w:right w:val="single" w:sz="4" w:space="0" w:color="auto"/>
            </w:tcBorders>
            <w:shd w:val="clear" w:color="000000" w:fill="FFFFFF"/>
            <w:noWrap/>
            <w:vAlign w:val="center"/>
          </w:tcPr>
          <w:p w14:paraId="4620BCF2"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FA4A41" w14:paraId="60DA130C" w14:textId="77777777">
        <w:trPr>
          <w:trHeight w:val="375"/>
        </w:trPr>
        <w:tc>
          <w:tcPr>
            <w:tcW w:w="279" w:type="pct"/>
            <w:tcBorders>
              <w:top w:val="none" w:sz="4" w:space="0" w:color="000000"/>
              <w:left w:val="single" w:sz="4" w:space="0" w:color="auto"/>
              <w:bottom w:val="none" w:sz="4" w:space="0" w:color="000000"/>
              <w:right w:val="none" w:sz="4" w:space="0" w:color="000000"/>
            </w:tcBorders>
            <w:shd w:val="clear" w:color="000000" w:fill="FFFFFF"/>
            <w:noWrap/>
            <w:vAlign w:val="center"/>
          </w:tcPr>
          <w:p w14:paraId="447B8689"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639"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51E513A7"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70"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5C2FDE5C"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15"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33725075"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196" w:type="pct"/>
            <w:tcBorders>
              <w:top w:val="none" w:sz="4" w:space="0" w:color="000000"/>
              <w:left w:val="none" w:sz="4" w:space="0" w:color="000000"/>
              <w:bottom w:val="none" w:sz="4" w:space="0" w:color="000000"/>
              <w:right w:val="none" w:sz="4" w:space="0" w:color="000000"/>
            </w:tcBorders>
            <w:shd w:val="clear" w:color="000000" w:fill="FFFFFF"/>
            <w:noWrap/>
          </w:tcPr>
          <w:p w14:paraId="43855499"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(подпись)</w:t>
            </w:r>
          </w:p>
        </w:tc>
        <w:tc>
          <w:tcPr>
            <w:tcW w:w="568"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6D0B3EFB"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04" w:type="pct"/>
            <w:gridSpan w:val="2"/>
            <w:tcBorders>
              <w:top w:val="single" w:sz="4" w:space="0" w:color="auto"/>
              <w:left w:val="none" w:sz="4" w:space="0" w:color="000000"/>
              <w:bottom w:val="none" w:sz="4" w:space="0" w:color="000000"/>
              <w:right w:val="none" w:sz="4" w:space="0" w:color="000000"/>
            </w:tcBorders>
            <w:shd w:val="clear" w:color="000000" w:fill="FFFFFF"/>
            <w:noWrap/>
          </w:tcPr>
          <w:p w14:paraId="637C155F"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(Ф.И.О)</w:t>
            </w:r>
          </w:p>
        </w:tc>
        <w:tc>
          <w:tcPr>
            <w:tcW w:w="529" w:type="pct"/>
            <w:tcBorders>
              <w:top w:val="none" w:sz="4" w:space="0" w:color="000000"/>
              <w:left w:val="none" w:sz="4" w:space="0" w:color="000000"/>
              <w:bottom w:val="none" w:sz="4" w:space="0" w:color="000000"/>
              <w:right w:val="single" w:sz="4" w:space="0" w:color="auto"/>
            </w:tcBorders>
            <w:shd w:val="clear" w:color="000000" w:fill="FFFFFF"/>
            <w:noWrap/>
            <w:vAlign w:val="center"/>
          </w:tcPr>
          <w:p w14:paraId="2A4CD6D3"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FA4A41" w14:paraId="479A506D" w14:textId="77777777">
        <w:trPr>
          <w:trHeight w:val="570"/>
        </w:trPr>
        <w:tc>
          <w:tcPr>
            <w:tcW w:w="279" w:type="pct"/>
            <w:tcBorders>
              <w:top w:val="none" w:sz="4" w:space="0" w:color="000000"/>
              <w:left w:val="single" w:sz="4" w:space="0" w:color="auto"/>
              <w:bottom w:val="single" w:sz="4" w:space="0" w:color="auto"/>
              <w:right w:val="none" w:sz="4" w:space="0" w:color="000000"/>
            </w:tcBorders>
            <w:shd w:val="clear" w:color="000000" w:fill="FFFFFF"/>
            <w:noWrap/>
            <w:vAlign w:val="center"/>
          </w:tcPr>
          <w:p w14:paraId="2919AE9E"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639"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594CB585"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70"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6EDC8C26"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15"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1DF99008"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196"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0A17510F"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68"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3B8D713C"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18"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3C3DDAE5"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786"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2C0363B3"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529"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1914A212" w14:textId="77777777" w:rsidR="00FA4A41" w:rsidRDefault="0048480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bl>
    <w:p w14:paraId="060C2ECE" w14:textId="77777777" w:rsidR="00FA4A41" w:rsidRDefault="00FA4A41">
      <w:pPr>
        <w:pStyle w:val="afd"/>
        <w:spacing w:after="0"/>
        <w:ind w:left="1440"/>
        <w:jc w:val="right"/>
        <w:rPr>
          <w:rFonts w:ascii="Times New Roman" w:eastAsia="Times New Roman" w:hAnsi="Times New Roman" w:cs="Times New Roman"/>
          <w:sz w:val="28"/>
          <w:szCs w:val="28"/>
          <w:lang w:eastAsia="ru-RU"/>
        </w:rPr>
      </w:pPr>
    </w:p>
    <w:p w14:paraId="1C6C5A12" w14:textId="77777777" w:rsidR="00FA4A41" w:rsidRDefault="00484803">
      <w:pPr>
        <w:pStyle w:val="afd"/>
        <w:spacing w:after="0"/>
        <w:ind w:left="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2. Ведомость результатов практической части</w:t>
      </w:r>
    </w:p>
    <w:tbl>
      <w:tblPr>
        <w:tblW w:w="5000" w:type="pct"/>
        <w:tblLayout w:type="fixed"/>
        <w:tblLook w:val="04A0" w:firstRow="1" w:lastRow="0" w:firstColumn="1" w:lastColumn="0" w:noHBand="0" w:noVBand="1"/>
      </w:tblPr>
      <w:tblGrid>
        <w:gridCol w:w="503"/>
        <w:gridCol w:w="1268"/>
        <w:gridCol w:w="2427"/>
        <w:gridCol w:w="2469"/>
        <w:gridCol w:w="1353"/>
        <w:gridCol w:w="1324"/>
      </w:tblGrid>
      <w:tr w:rsidR="00FA4A41" w14:paraId="331C6BC6" w14:textId="77777777">
        <w:trPr>
          <w:trHeight w:val="888"/>
        </w:trPr>
        <w:tc>
          <w:tcPr>
            <w:tcW w:w="9570" w:type="dxa"/>
            <w:gridSpan w:val="6"/>
            <w:tcBorders>
              <w:top w:val="single" w:sz="4" w:space="0" w:color="auto"/>
              <w:left w:val="single" w:sz="4" w:space="0" w:color="auto"/>
              <w:bottom w:val="none" w:sz="4" w:space="0" w:color="000000"/>
              <w:right w:val="single" w:sz="4" w:space="0" w:color="auto"/>
            </w:tcBorders>
            <w:shd w:val="clear" w:color="000000" w:fill="FFFFFF"/>
            <w:vAlign w:val="center"/>
          </w:tcPr>
          <w:p w14:paraId="03C83817" w14:textId="77777777" w:rsidR="00FA4A41" w:rsidRDefault="0048480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Ведомость результатов выполнения заданий</w:t>
            </w:r>
            <w:r>
              <w:rPr>
                <w:rFonts w:ascii="Times New Roman" w:eastAsia="Times New Roman" w:hAnsi="Times New Roman" w:cs="Times New Roman"/>
                <w:b/>
                <w:bCs/>
                <w:color w:val="000000"/>
                <w:lang w:eastAsia="ru-RU"/>
              </w:rPr>
              <w:br/>
              <w:t>практической части участниками федерального этапа Всероссийского конкурса профессионального мастерства «Лучший по профессии»</w:t>
            </w:r>
            <w:r>
              <w:rPr>
                <w:rFonts w:ascii="Times New Roman" w:eastAsia="Times New Roman" w:hAnsi="Times New Roman" w:cs="Times New Roman"/>
                <w:b/>
                <w:bCs/>
                <w:color w:val="000000"/>
                <w:lang w:eastAsia="ru-RU"/>
              </w:rPr>
              <w:br/>
              <w:t>по номинации «Машинист бульдозера»</w:t>
            </w:r>
          </w:p>
        </w:tc>
      </w:tr>
      <w:tr w:rsidR="00FA4A41" w14:paraId="33D97069" w14:textId="77777777">
        <w:trPr>
          <w:trHeight w:val="94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645F6537"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п/п</w:t>
            </w:r>
          </w:p>
        </w:tc>
        <w:tc>
          <w:tcPr>
            <w:tcW w:w="1297" w:type="dxa"/>
            <w:tcBorders>
              <w:top w:val="single" w:sz="4" w:space="0" w:color="auto"/>
              <w:left w:val="none" w:sz="4" w:space="0" w:color="000000"/>
              <w:bottom w:val="single" w:sz="4" w:space="0" w:color="auto"/>
              <w:right w:val="single" w:sz="4" w:space="0" w:color="auto"/>
            </w:tcBorders>
            <w:shd w:val="clear" w:color="000000" w:fill="FFFFFF"/>
            <w:vAlign w:val="center"/>
          </w:tcPr>
          <w:p w14:paraId="3ABAEA77"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Номер участника</w:t>
            </w:r>
            <w:r>
              <w:rPr>
                <w:rFonts w:ascii="Times New Roman" w:eastAsia="Times New Roman" w:hAnsi="Times New Roman" w:cs="Times New Roman"/>
                <w:color w:val="000000"/>
                <w:lang w:eastAsia="ru-RU"/>
              </w:rPr>
              <w:br/>
              <w:t>Конкурса</w:t>
            </w:r>
          </w:p>
        </w:tc>
        <w:tc>
          <w:tcPr>
            <w:tcW w:w="2488" w:type="dxa"/>
            <w:tcBorders>
              <w:top w:val="single" w:sz="4" w:space="0" w:color="auto"/>
              <w:left w:val="none" w:sz="4" w:space="0" w:color="000000"/>
              <w:bottom w:val="single" w:sz="4" w:space="0" w:color="auto"/>
              <w:right w:val="single" w:sz="4" w:space="0" w:color="auto"/>
            </w:tcBorders>
            <w:shd w:val="clear" w:color="000000" w:fill="FFFFFF"/>
            <w:vAlign w:val="center"/>
          </w:tcPr>
          <w:p w14:paraId="2FC197E5"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Фамилия, имя, отчество (при наличии) участника Конкурса</w:t>
            </w:r>
          </w:p>
        </w:tc>
        <w:tc>
          <w:tcPr>
            <w:tcW w:w="2533" w:type="dxa"/>
            <w:tcBorders>
              <w:top w:val="single" w:sz="4" w:space="0" w:color="auto"/>
              <w:left w:val="none" w:sz="4" w:space="0" w:color="000000"/>
              <w:bottom w:val="single" w:sz="4" w:space="0" w:color="auto"/>
              <w:right w:val="single" w:sz="4" w:space="0" w:color="auto"/>
            </w:tcBorders>
            <w:shd w:val="clear" w:color="000000" w:fill="FFFFFF"/>
            <w:vAlign w:val="center"/>
          </w:tcPr>
          <w:p w14:paraId="30ECFCAA"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Организация участника Конкурса</w:t>
            </w:r>
          </w:p>
        </w:tc>
        <w:tc>
          <w:tcPr>
            <w:tcW w:w="1385" w:type="dxa"/>
            <w:tcBorders>
              <w:top w:val="single" w:sz="4" w:space="0" w:color="auto"/>
              <w:left w:val="none" w:sz="4" w:space="0" w:color="000000"/>
              <w:bottom w:val="single" w:sz="4" w:space="0" w:color="auto"/>
              <w:right w:val="single" w:sz="4" w:space="0" w:color="auto"/>
            </w:tcBorders>
            <w:shd w:val="clear" w:color="000000" w:fill="FFFFFF"/>
            <w:vAlign w:val="center"/>
          </w:tcPr>
          <w:p w14:paraId="0EA5E2BF"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Итоговые баллы</w:t>
            </w:r>
          </w:p>
        </w:tc>
        <w:tc>
          <w:tcPr>
            <w:tcW w:w="1355" w:type="dxa"/>
            <w:tcBorders>
              <w:top w:val="single" w:sz="4" w:space="0" w:color="auto"/>
              <w:left w:val="none" w:sz="4" w:space="0" w:color="000000"/>
              <w:bottom w:val="single" w:sz="4" w:space="0" w:color="auto"/>
              <w:right w:val="single" w:sz="4" w:space="0" w:color="auto"/>
            </w:tcBorders>
            <w:shd w:val="clear" w:color="000000" w:fill="FFFFFF"/>
            <w:vAlign w:val="center"/>
          </w:tcPr>
          <w:p w14:paraId="0CF87CD3"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Занятое место</w:t>
            </w:r>
          </w:p>
        </w:tc>
      </w:tr>
      <w:tr w:rsidR="00FA4A41" w14:paraId="57E40367" w14:textId="77777777">
        <w:trPr>
          <w:trHeight w:val="300"/>
        </w:trPr>
        <w:tc>
          <w:tcPr>
            <w:tcW w:w="511" w:type="dxa"/>
            <w:tcBorders>
              <w:top w:val="none" w:sz="4" w:space="0" w:color="000000"/>
              <w:left w:val="single" w:sz="4" w:space="0" w:color="auto"/>
              <w:bottom w:val="single" w:sz="4" w:space="0" w:color="auto"/>
              <w:right w:val="single" w:sz="4" w:space="0" w:color="auto"/>
            </w:tcBorders>
            <w:shd w:val="clear" w:color="000000" w:fill="FFFFFF"/>
            <w:vAlign w:val="center"/>
          </w:tcPr>
          <w:p w14:paraId="37BA4A1B" w14:textId="77777777" w:rsidR="00FA4A41" w:rsidRDefault="004848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97"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00B9BF1C"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2488" w:type="dxa"/>
            <w:tcBorders>
              <w:top w:val="none" w:sz="4" w:space="0" w:color="000000"/>
              <w:left w:val="none" w:sz="4" w:space="0" w:color="000000"/>
              <w:bottom w:val="single" w:sz="4" w:space="0" w:color="auto"/>
              <w:right w:val="single" w:sz="4" w:space="0" w:color="auto"/>
            </w:tcBorders>
            <w:shd w:val="clear" w:color="000000" w:fill="FFFFFF"/>
            <w:vAlign w:val="center"/>
          </w:tcPr>
          <w:p w14:paraId="70E54BB8"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2533" w:type="dxa"/>
            <w:tcBorders>
              <w:top w:val="none" w:sz="4" w:space="0" w:color="000000"/>
              <w:left w:val="none" w:sz="4" w:space="0" w:color="000000"/>
              <w:bottom w:val="single" w:sz="4" w:space="0" w:color="auto"/>
              <w:right w:val="single" w:sz="4" w:space="0" w:color="auto"/>
            </w:tcBorders>
            <w:shd w:val="clear" w:color="000000" w:fill="FFFFFF"/>
            <w:vAlign w:val="center"/>
          </w:tcPr>
          <w:p w14:paraId="2796B4AD"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138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5B9E2657"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135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5D31BB1C" w14:textId="77777777" w:rsidR="00FA4A41" w:rsidRDefault="00FA4A41">
            <w:pPr>
              <w:spacing w:after="0" w:line="240" w:lineRule="auto"/>
              <w:jc w:val="center"/>
              <w:rPr>
                <w:rFonts w:ascii="Times New Roman" w:eastAsia="Times New Roman" w:hAnsi="Times New Roman" w:cs="Times New Roman"/>
                <w:color w:val="000000"/>
                <w:lang w:eastAsia="ru-RU"/>
              </w:rPr>
            </w:pPr>
          </w:p>
        </w:tc>
      </w:tr>
      <w:tr w:rsidR="00FA4A41" w14:paraId="3D75590A" w14:textId="77777777">
        <w:trPr>
          <w:trHeight w:val="300"/>
        </w:trPr>
        <w:tc>
          <w:tcPr>
            <w:tcW w:w="511" w:type="dxa"/>
            <w:tcBorders>
              <w:top w:val="none" w:sz="4" w:space="0" w:color="000000"/>
              <w:left w:val="single" w:sz="4" w:space="0" w:color="auto"/>
              <w:bottom w:val="single" w:sz="4" w:space="0" w:color="auto"/>
              <w:right w:val="single" w:sz="4" w:space="0" w:color="auto"/>
            </w:tcBorders>
            <w:shd w:val="clear" w:color="000000" w:fill="FFFFFF"/>
            <w:vAlign w:val="center"/>
          </w:tcPr>
          <w:p w14:paraId="61636547" w14:textId="77777777" w:rsidR="00FA4A41" w:rsidRDefault="004848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97"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3D312CFC"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2488"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2297915F"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2533" w:type="dxa"/>
            <w:tcBorders>
              <w:top w:val="none" w:sz="4" w:space="0" w:color="000000"/>
              <w:left w:val="none" w:sz="4" w:space="0" w:color="000000"/>
              <w:bottom w:val="single" w:sz="4" w:space="0" w:color="auto"/>
              <w:right w:val="single" w:sz="4" w:space="0" w:color="auto"/>
            </w:tcBorders>
            <w:shd w:val="clear" w:color="000000" w:fill="FFFFFF"/>
            <w:vAlign w:val="center"/>
          </w:tcPr>
          <w:p w14:paraId="2BB0AA7A"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138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3388D04E"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135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22AC0CD7" w14:textId="77777777" w:rsidR="00FA4A41" w:rsidRDefault="00FA4A41">
            <w:pPr>
              <w:spacing w:after="0" w:line="240" w:lineRule="auto"/>
              <w:jc w:val="center"/>
              <w:rPr>
                <w:rFonts w:ascii="Times New Roman" w:eastAsia="Times New Roman" w:hAnsi="Times New Roman" w:cs="Times New Roman"/>
                <w:color w:val="000000"/>
                <w:lang w:eastAsia="ru-RU"/>
              </w:rPr>
            </w:pPr>
          </w:p>
        </w:tc>
      </w:tr>
      <w:tr w:rsidR="00FA4A41" w14:paraId="0E6A6AB7" w14:textId="77777777">
        <w:trPr>
          <w:trHeight w:val="300"/>
        </w:trPr>
        <w:tc>
          <w:tcPr>
            <w:tcW w:w="511" w:type="dxa"/>
            <w:tcBorders>
              <w:top w:val="none" w:sz="4" w:space="0" w:color="000000"/>
              <w:left w:val="single" w:sz="4" w:space="0" w:color="auto"/>
              <w:bottom w:val="single" w:sz="4" w:space="0" w:color="auto"/>
              <w:right w:val="single" w:sz="4" w:space="0" w:color="auto"/>
            </w:tcBorders>
            <w:shd w:val="clear" w:color="000000" w:fill="FFFFFF"/>
            <w:vAlign w:val="center"/>
          </w:tcPr>
          <w:p w14:paraId="59E5B2AB" w14:textId="77777777" w:rsidR="00FA4A41" w:rsidRDefault="004848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297"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5C042263"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2488"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25A808C2"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2533" w:type="dxa"/>
            <w:tcBorders>
              <w:top w:val="none" w:sz="4" w:space="0" w:color="000000"/>
              <w:left w:val="none" w:sz="4" w:space="0" w:color="000000"/>
              <w:bottom w:val="single" w:sz="4" w:space="0" w:color="auto"/>
              <w:right w:val="single" w:sz="4" w:space="0" w:color="auto"/>
            </w:tcBorders>
            <w:shd w:val="clear" w:color="000000" w:fill="FFFFFF"/>
            <w:vAlign w:val="center"/>
          </w:tcPr>
          <w:p w14:paraId="3A64B752"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138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44D98B26"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135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68BBF9C8" w14:textId="77777777" w:rsidR="00FA4A41" w:rsidRDefault="00FA4A41">
            <w:pPr>
              <w:spacing w:after="0" w:line="240" w:lineRule="auto"/>
              <w:jc w:val="center"/>
              <w:rPr>
                <w:rFonts w:ascii="Times New Roman" w:eastAsia="Times New Roman" w:hAnsi="Times New Roman" w:cs="Times New Roman"/>
                <w:color w:val="000000"/>
                <w:lang w:eastAsia="ru-RU"/>
              </w:rPr>
            </w:pPr>
          </w:p>
        </w:tc>
      </w:tr>
      <w:tr w:rsidR="00FA4A41" w14:paraId="39FFB5AF" w14:textId="77777777">
        <w:trPr>
          <w:trHeight w:val="300"/>
        </w:trPr>
        <w:tc>
          <w:tcPr>
            <w:tcW w:w="511" w:type="dxa"/>
            <w:tcBorders>
              <w:top w:val="none" w:sz="4" w:space="0" w:color="000000"/>
              <w:left w:val="single" w:sz="4" w:space="0" w:color="auto"/>
              <w:bottom w:val="single" w:sz="4" w:space="0" w:color="auto"/>
              <w:right w:val="single" w:sz="4" w:space="0" w:color="auto"/>
            </w:tcBorders>
            <w:shd w:val="clear" w:color="000000" w:fill="FFFFFF"/>
            <w:vAlign w:val="center"/>
          </w:tcPr>
          <w:p w14:paraId="238CA807" w14:textId="77777777" w:rsidR="00FA4A41" w:rsidRDefault="004848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297"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6616DB33"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2488"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15E41862"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2533" w:type="dxa"/>
            <w:tcBorders>
              <w:top w:val="none" w:sz="4" w:space="0" w:color="000000"/>
              <w:left w:val="none" w:sz="4" w:space="0" w:color="000000"/>
              <w:bottom w:val="single" w:sz="4" w:space="0" w:color="auto"/>
              <w:right w:val="single" w:sz="4" w:space="0" w:color="auto"/>
            </w:tcBorders>
            <w:shd w:val="clear" w:color="000000" w:fill="FFFFFF"/>
            <w:vAlign w:val="center"/>
          </w:tcPr>
          <w:p w14:paraId="6A882DCF"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138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05523F9C"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135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3F5EFC3E" w14:textId="77777777" w:rsidR="00FA4A41" w:rsidRDefault="00FA4A41">
            <w:pPr>
              <w:spacing w:after="0" w:line="240" w:lineRule="auto"/>
              <w:jc w:val="center"/>
              <w:rPr>
                <w:rFonts w:ascii="Times New Roman" w:eastAsia="Times New Roman" w:hAnsi="Times New Roman" w:cs="Times New Roman"/>
                <w:color w:val="000000"/>
                <w:lang w:eastAsia="ru-RU"/>
              </w:rPr>
            </w:pPr>
          </w:p>
        </w:tc>
      </w:tr>
      <w:tr w:rsidR="00FA4A41" w14:paraId="682F4D93" w14:textId="77777777">
        <w:trPr>
          <w:trHeight w:val="300"/>
        </w:trPr>
        <w:tc>
          <w:tcPr>
            <w:tcW w:w="511" w:type="dxa"/>
            <w:tcBorders>
              <w:top w:val="none" w:sz="4" w:space="0" w:color="000000"/>
              <w:left w:val="single" w:sz="4" w:space="0" w:color="auto"/>
              <w:bottom w:val="single" w:sz="4" w:space="0" w:color="auto"/>
              <w:right w:val="single" w:sz="4" w:space="0" w:color="auto"/>
            </w:tcBorders>
            <w:shd w:val="clear" w:color="000000" w:fill="FFFFFF"/>
            <w:vAlign w:val="center"/>
          </w:tcPr>
          <w:p w14:paraId="21E9C847" w14:textId="77777777" w:rsidR="00FA4A41" w:rsidRDefault="004848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297"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20B50D22"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2488"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5CC593D0"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2533" w:type="dxa"/>
            <w:tcBorders>
              <w:top w:val="none" w:sz="4" w:space="0" w:color="000000"/>
              <w:left w:val="none" w:sz="4" w:space="0" w:color="000000"/>
              <w:bottom w:val="single" w:sz="4" w:space="0" w:color="auto"/>
              <w:right w:val="single" w:sz="4" w:space="0" w:color="auto"/>
            </w:tcBorders>
            <w:shd w:val="clear" w:color="000000" w:fill="FFFFFF"/>
            <w:vAlign w:val="center"/>
          </w:tcPr>
          <w:p w14:paraId="22C470D3"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138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65291575"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135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74291C4B" w14:textId="77777777" w:rsidR="00FA4A41" w:rsidRDefault="00FA4A41">
            <w:pPr>
              <w:spacing w:after="0" w:line="240" w:lineRule="auto"/>
              <w:jc w:val="center"/>
              <w:rPr>
                <w:rFonts w:ascii="Times New Roman" w:eastAsia="Times New Roman" w:hAnsi="Times New Roman" w:cs="Times New Roman"/>
                <w:color w:val="000000"/>
                <w:lang w:eastAsia="ru-RU"/>
              </w:rPr>
            </w:pPr>
          </w:p>
        </w:tc>
      </w:tr>
      <w:tr w:rsidR="00FA4A41" w14:paraId="306F7A6D" w14:textId="77777777">
        <w:trPr>
          <w:trHeight w:val="750"/>
        </w:trPr>
        <w:tc>
          <w:tcPr>
            <w:tcW w:w="4297" w:type="dxa"/>
            <w:gridSpan w:val="3"/>
            <w:tcBorders>
              <w:top w:val="none" w:sz="4" w:space="0" w:color="000000"/>
              <w:left w:val="single" w:sz="4" w:space="0" w:color="auto"/>
              <w:bottom w:val="none" w:sz="4" w:space="0" w:color="000000"/>
              <w:right w:val="none" w:sz="4" w:space="0" w:color="000000"/>
            </w:tcBorders>
            <w:shd w:val="clear" w:color="000000" w:fill="FFFFFF"/>
            <w:vAlign w:val="center"/>
          </w:tcPr>
          <w:p w14:paraId="79BFE2A1"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Председатель федеральной экспертной комиссии</w:t>
            </w:r>
          </w:p>
        </w:tc>
        <w:tc>
          <w:tcPr>
            <w:tcW w:w="2533" w:type="dxa"/>
            <w:tcBorders>
              <w:top w:val="none" w:sz="4" w:space="0" w:color="000000"/>
              <w:left w:val="none" w:sz="4" w:space="0" w:color="000000"/>
              <w:bottom w:val="single" w:sz="4" w:space="0" w:color="auto"/>
              <w:right w:val="none" w:sz="4" w:space="0" w:color="000000"/>
            </w:tcBorders>
            <w:shd w:val="clear" w:color="000000" w:fill="FFFFFF"/>
            <w:noWrap/>
            <w:vAlign w:val="center"/>
          </w:tcPr>
          <w:p w14:paraId="51663FB6"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85" w:type="dxa"/>
            <w:tcBorders>
              <w:top w:val="none" w:sz="4" w:space="0" w:color="000000"/>
              <w:left w:val="none" w:sz="4" w:space="0" w:color="000000"/>
              <w:bottom w:val="single" w:sz="4" w:space="0" w:color="auto"/>
              <w:right w:val="none" w:sz="4" w:space="0" w:color="000000"/>
            </w:tcBorders>
            <w:shd w:val="clear" w:color="000000" w:fill="FFFFFF"/>
            <w:noWrap/>
            <w:vAlign w:val="center"/>
          </w:tcPr>
          <w:p w14:paraId="5AA70175"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5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53EFC543"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FA4A41" w14:paraId="2680446C" w14:textId="77777777">
        <w:trPr>
          <w:trHeight w:val="375"/>
        </w:trPr>
        <w:tc>
          <w:tcPr>
            <w:tcW w:w="511" w:type="dxa"/>
            <w:tcBorders>
              <w:top w:val="none" w:sz="4" w:space="0" w:color="000000"/>
              <w:left w:val="single" w:sz="4" w:space="0" w:color="auto"/>
              <w:bottom w:val="none" w:sz="4" w:space="0" w:color="000000"/>
              <w:right w:val="none" w:sz="4" w:space="0" w:color="000000"/>
            </w:tcBorders>
            <w:shd w:val="clear" w:color="000000" w:fill="FFFFFF"/>
            <w:noWrap/>
            <w:vAlign w:val="center"/>
          </w:tcPr>
          <w:p w14:paraId="3FB86E55"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297" w:type="dxa"/>
            <w:tcBorders>
              <w:top w:val="none" w:sz="4" w:space="0" w:color="000000"/>
              <w:left w:val="none" w:sz="4" w:space="0" w:color="000000"/>
              <w:bottom w:val="none" w:sz="4" w:space="0" w:color="000000"/>
              <w:right w:val="none" w:sz="4" w:space="0" w:color="000000"/>
            </w:tcBorders>
            <w:shd w:val="clear" w:color="000000" w:fill="FFFFFF"/>
            <w:noWrap/>
            <w:vAlign w:val="center"/>
          </w:tcPr>
          <w:p w14:paraId="216D7857"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488" w:type="dxa"/>
            <w:tcBorders>
              <w:top w:val="none" w:sz="4" w:space="0" w:color="000000"/>
              <w:left w:val="none" w:sz="4" w:space="0" w:color="000000"/>
              <w:bottom w:val="none" w:sz="4" w:space="0" w:color="000000"/>
              <w:right w:val="none" w:sz="4" w:space="0" w:color="000000"/>
            </w:tcBorders>
            <w:shd w:val="clear" w:color="000000" w:fill="FFFFFF"/>
            <w:noWrap/>
            <w:vAlign w:val="center"/>
          </w:tcPr>
          <w:p w14:paraId="7FAE63B0"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533" w:type="dxa"/>
            <w:tcBorders>
              <w:top w:val="none" w:sz="4" w:space="0" w:color="000000"/>
              <w:left w:val="none" w:sz="4" w:space="0" w:color="000000"/>
              <w:bottom w:val="none" w:sz="4" w:space="0" w:color="000000"/>
              <w:right w:val="none" w:sz="4" w:space="0" w:color="000000"/>
            </w:tcBorders>
            <w:shd w:val="clear" w:color="000000" w:fill="FFFFFF"/>
            <w:noWrap/>
          </w:tcPr>
          <w:p w14:paraId="60335F15"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(подпись)</w:t>
            </w:r>
          </w:p>
        </w:tc>
        <w:tc>
          <w:tcPr>
            <w:tcW w:w="2740" w:type="dxa"/>
            <w:gridSpan w:val="2"/>
            <w:tcBorders>
              <w:top w:val="single" w:sz="4" w:space="0" w:color="auto"/>
              <w:left w:val="none" w:sz="4" w:space="0" w:color="000000"/>
              <w:bottom w:val="none" w:sz="4" w:space="0" w:color="000000"/>
              <w:right w:val="single" w:sz="4" w:space="0" w:color="auto"/>
            </w:tcBorders>
            <w:shd w:val="clear" w:color="000000" w:fill="FFFFFF"/>
            <w:noWrap/>
          </w:tcPr>
          <w:p w14:paraId="2DD3841E"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(Ф.И.О)</w:t>
            </w:r>
          </w:p>
        </w:tc>
      </w:tr>
      <w:tr w:rsidR="00FA4A41" w14:paraId="7B9CC95C" w14:textId="77777777">
        <w:trPr>
          <w:trHeight w:val="375"/>
        </w:trPr>
        <w:tc>
          <w:tcPr>
            <w:tcW w:w="4297" w:type="dxa"/>
            <w:gridSpan w:val="3"/>
            <w:tcBorders>
              <w:top w:val="none" w:sz="4" w:space="0" w:color="000000"/>
              <w:left w:val="single" w:sz="4" w:space="0" w:color="auto"/>
              <w:bottom w:val="none" w:sz="4" w:space="0" w:color="000000"/>
              <w:right w:val="none" w:sz="4" w:space="0" w:color="000000"/>
            </w:tcBorders>
            <w:shd w:val="clear" w:color="000000" w:fill="FFFFFF"/>
            <w:noWrap/>
            <w:vAlign w:val="center"/>
          </w:tcPr>
          <w:p w14:paraId="21CDAEB0"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Члены федеральной экспертной комиссии</w:t>
            </w:r>
          </w:p>
        </w:tc>
        <w:tc>
          <w:tcPr>
            <w:tcW w:w="2533" w:type="dxa"/>
            <w:tcBorders>
              <w:top w:val="none" w:sz="4" w:space="0" w:color="000000"/>
              <w:left w:val="none" w:sz="4" w:space="0" w:color="000000"/>
              <w:bottom w:val="single" w:sz="4" w:space="0" w:color="auto"/>
              <w:right w:val="none" w:sz="4" w:space="0" w:color="000000"/>
            </w:tcBorders>
            <w:shd w:val="clear" w:color="000000" w:fill="FFFFFF"/>
            <w:noWrap/>
            <w:vAlign w:val="center"/>
          </w:tcPr>
          <w:p w14:paraId="6AB36C67"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85" w:type="dxa"/>
            <w:tcBorders>
              <w:top w:val="none" w:sz="4" w:space="0" w:color="000000"/>
              <w:left w:val="none" w:sz="4" w:space="0" w:color="000000"/>
              <w:bottom w:val="single" w:sz="4" w:space="0" w:color="auto"/>
              <w:right w:val="none" w:sz="4" w:space="0" w:color="000000"/>
            </w:tcBorders>
            <w:shd w:val="clear" w:color="000000" w:fill="FFFFFF"/>
            <w:noWrap/>
            <w:vAlign w:val="center"/>
          </w:tcPr>
          <w:p w14:paraId="00529CCA"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5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7C559E09"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FA4A41" w14:paraId="11FD67C4" w14:textId="77777777">
        <w:trPr>
          <w:trHeight w:val="375"/>
        </w:trPr>
        <w:tc>
          <w:tcPr>
            <w:tcW w:w="511" w:type="dxa"/>
            <w:tcBorders>
              <w:top w:val="none" w:sz="4" w:space="0" w:color="000000"/>
              <w:left w:val="single" w:sz="4" w:space="0" w:color="auto"/>
              <w:bottom w:val="single" w:sz="4" w:space="0" w:color="auto"/>
              <w:right w:val="none" w:sz="4" w:space="0" w:color="000000"/>
            </w:tcBorders>
            <w:shd w:val="clear" w:color="000000" w:fill="FFFFFF"/>
            <w:noWrap/>
            <w:vAlign w:val="center"/>
          </w:tcPr>
          <w:p w14:paraId="48E5D405"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297" w:type="dxa"/>
            <w:tcBorders>
              <w:top w:val="none" w:sz="4" w:space="0" w:color="000000"/>
              <w:left w:val="none" w:sz="4" w:space="0" w:color="000000"/>
              <w:bottom w:val="single" w:sz="4" w:space="0" w:color="auto"/>
              <w:right w:val="none" w:sz="4" w:space="0" w:color="000000"/>
            </w:tcBorders>
            <w:shd w:val="clear" w:color="000000" w:fill="FFFFFF"/>
            <w:noWrap/>
            <w:vAlign w:val="center"/>
          </w:tcPr>
          <w:p w14:paraId="34039890"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488" w:type="dxa"/>
            <w:tcBorders>
              <w:top w:val="none" w:sz="4" w:space="0" w:color="000000"/>
              <w:left w:val="none" w:sz="4" w:space="0" w:color="000000"/>
              <w:bottom w:val="single" w:sz="4" w:space="0" w:color="auto"/>
              <w:right w:val="none" w:sz="4" w:space="0" w:color="000000"/>
            </w:tcBorders>
            <w:shd w:val="clear" w:color="000000" w:fill="FFFFFF"/>
            <w:noWrap/>
            <w:vAlign w:val="center"/>
          </w:tcPr>
          <w:p w14:paraId="09009080"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533" w:type="dxa"/>
            <w:tcBorders>
              <w:top w:val="none" w:sz="4" w:space="0" w:color="000000"/>
              <w:left w:val="none" w:sz="4" w:space="0" w:color="000000"/>
              <w:bottom w:val="single" w:sz="4" w:space="0" w:color="auto"/>
              <w:right w:val="none" w:sz="4" w:space="0" w:color="000000"/>
            </w:tcBorders>
            <w:shd w:val="clear" w:color="000000" w:fill="FFFFFF"/>
            <w:noWrap/>
          </w:tcPr>
          <w:p w14:paraId="75B43D36"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(подпись)</w:t>
            </w:r>
          </w:p>
        </w:tc>
        <w:tc>
          <w:tcPr>
            <w:tcW w:w="2740" w:type="dxa"/>
            <w:gridSpan w:val="2"/>
            <w:tcBorders>
              <w:top w:val="single" w:sz="4" w:space="0" w:color="auto"/>
              <w:left w:val="none" w:sz="4" w:space="0" w:color="000000"/>
              <w:bottom w:val="single" w:sz="4" w:space="0" w:color="auto"/>
              <w:right w:val="single" w:sz="4" w:space="0" w:color="auto"/>
            </w:tcBorders>
            <w:shd w:val="clear" w:color="000000" w:fill="FFFFFF"/>
            <w:noWrap/>
          </w:tcPr>
          <w:p w14:paraId="1E9D4218"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(Ф.И.О)</w:t>
            </w:r>
          </w:p>
        </w:tc>
      </w:tr>
    </w:tbl>
    <w:p w14:paraId="418283E6" w14:textId="77777777" w:rsidR="00FA4A41" w:rsidRDefault="00FA4A41">
      <w:pPr>
        <w:spacing w:after="0"/>
        <w:jc w:val="right"/>
        <w:rPr>
          <w:rFonts w:ascii="Times New Roman" w:eastAsia="Times New Roman" w:hAnsi="Times New Roman" w:cs="Times New Roman"/>
          <w:sz w:val="28"/>
          <w:szCs w:val="28"/>
          <w:lang w:eastAsia="ru-RU"/>
        </w:rPr>
      </w:pPr>
    </w:p>
    <w:p w14:paraId="470AE326" w14:textId="77777777" w:rsidR="00FA4A41" w:rsidRDefault="00484803">
      <w:pPr>
        <w:spacing w:after="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3. Ведомость результатов теоретической части</w:t>
      </w:r>
    </w:p>
    <w:tbl>
      <w:tblPr>
        <w:tblW w:w="5000" w:type="pct"/>
        <w:tblLayout w:type="fixed"/>
        <w:tblLook w:val="04A0" w:firstRow="1" w:lastRow="0" w:firstColumn="1" w:lastColumn="0" w:noHBand="0" w:noVBand="1"/>
      </w:tblPr>
      <w:tblGrid>
        <w:gridCol w:w="503"/>
        <w:gridCol w:w="1268"/>
        <w:gridCol w:w="2427"/>
        <w:gridCol w:w="2469"/>
        <w:gridCol w:w="1353"/>
        <w:gridCol w:w="1324"/>
      </w:tblGrid>
      <w:tr w:rsidR="00FA4A41" w14:paraId="6011A0D4" w14:textId="77777777">
        <w:trPr>
          <w:trHeight w:val="887"/>
        </w:trPr>
        <w:tc>
          <w:tcPr>
            <w:tcW w:w="9570" w:type="dxa"/>
            <w:gridSpan w:val="6"/>
            <w:tcBorders>
              <w:top w:val="single" w:sz="4" w:space="0" w:color="auto"/>
              <w:left w:val="single" w:sz="4" w:space="0" w:color="auto"/>
              <w:bottom w:val="none" w:sz="4" w:space="0" w:color="000000"/>
              <w:right w:val="single" w:sz="4" w:space="0" w:color="auto"/>
            </w:tcBorders>
            <w:shd w:val="clear" w:color="000000" w:fill="FFFFFF"/>
            <w:vAlign w:val="center"/>
          </w:tcPr>
          <w:p w14:paraId="07B9056B" w14:textId="77777777" w:rsidR="00FA4A41" w:rsidRDefault="0048480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Ведомость результатов выполнения заданий теоретической</w:t>
            </w:r>
            <w:r>
              <w:rPr>
                <w:rFonts w:ascii="Times New Roman" w:eastAsia="Times New Roman" w:hAnsi="Times New Roman" w:cs="Times New Roman"/>
                <w:b/>
                <w:bCs/>
                <w:color w:val="000000"/>
                <w:lang w:eastAsia="ru-RU"/>
              </w:rPr>
              <w:br/>
              <w:t>части участниками федерального этапа Всероссийского конкурса профессионального мастерства «Лучший по профессии»</w:t>
            </w:r>
            <w:r>
              <w:rPr>
                <w:rFonts w:ascii="Times New Roman" w:eastAsia="Times New Roman" w:hAnsi="Times New Roman" w:cs="Times New Roman"/>
                <w:b/>
                <w:bCs/>
                <w:color w:val="000000"/>
                <w:lang w:eastAsia="ru-RU"/>
              </w:rPr>
              <w:br/>
              <w:t>по номинации «Машинист бульдозера»</w:t>
            </w:r>
          </w:p>
        </w:tc>
      </w:tr>
      <w:tr w:rsidR="00FA4A41" w14:paraId="3DB1469B" w14:textId="77777777">
        <w:trPr>
          <w:trHeight w:val="94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1F53BF62"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п/п</w:t>
            </w:r>
          </w:p>
        </w:tc>
        <w:tc>
          <w:tcPr>
            <w:tcW w:w="1297" w:type="dxa"/>
            <w:tcBorders>
              <w:top w:val="single" w:sz="4" w:space="0" w:color="auto"/>
              <w:left w:val="none" w:sz="4" w:space="0" w:color="000000"/>
              <w:bottom w:val="single" w:sz="4" w:space="0" w:color="auto"/>
              <w:right w:val="single" w:sz="4" w:space="0" w:color="auto"/>
            </w:tcBorders>
            <w:shd w:val="clear" w:color="000000" w:fill="FFFFFF"/>
            <w:vAlign w:val="center"/>
          </w:tcPr>
          <w:p w14:paraId="6AE1C853"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Номер участника</w:t>
            </w:r>
            <w:r>
              <w:rPr>
                <w:rFonts w:ascii="Times New Roman" w:eastAsia="Times New Roman" w:hAnsi="Times New Roman" w:cs="Times New Roman"/>
                <w:color w:val="000000"/>
                <w:lang w:eastAsia="ru-RU"/>
              </w:rPr>
              <w:br/>
              <w:t>Конкурса</w:t>
            </w:r>
          </w:p>
        </w:tc>
        <w:tc>
          <w:tcPr>
            <w:tcW w:w="2488" w:type="dxa"/>
            <w:tcBorders>
              <w:top w:val="single" w:sz="4" w:space="0" w:color="auto"/>
              <w:left w:val="none" w:sz="4" w:space="0" w:color="000000"/>
              <w:bottom w:val="single" w:sz="4" w:space="0" w:color="auto"/>
              <w:right w:val="single" w:sz="4" w:space="0" w:color="auto"/>
            </w:tcBorders>
            <w:shd w:val="clear" w:color="000000" w:fill="FFFFFF"/>
            <w:vAlign w:val="center"/>
          </w:tcPr>
          <w:p w14:paraId="72CEFB0E"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Фамилия, имя, отчество (при наличии) участника Конкурса</w:t>
            </w:r>
          </w:p>
        </w:tc>
        <w:tc>
          <w:tcPr>
            <w:tcW w:w="2533" w:type="dxa"/>
            <w:tcBorders>
              <w:top w:val="single" w:sz="4" w:space="0" w:color="auto"/>
              <w:left w:val="none" w:sz="4" w:space="0" w:color="000000"/>
              <w:bottom w:val="single" w:sz="4" w:space="0" w:color="auto"/>
              <w:right w:val="single" w:sz="4" w:space="0" w:color="auto"/>
            </w:tcBorders>
            <w:shd w:val="clear" w:color="000000" w:fill="FFFFFF"/>
            <w:vAlign w:val="center"/>
          </w:tcPr>
          <w:p w14:paraId="09823F4D"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Организация участника Конкурса</w:t>
            </w:r>
          </w:p>
        </w:tc>
        <w:tc>
          <w:tcPr>
            <w:tcW w:w="1385" w:type="dxa"/>
            <w:tcBorders>
              <w:top w:val="single" w:sz="4" w:space="0" w:color="auto"/>
              <w:left w:val="none" w:sz="4" w:space="0" w:color="000000"/>
              <w:bottom w:val="single" w:sz="4" w:space="0" w:color="auto"/>
              <w:right w:val="single" w:sz="4" w:space="0" w:color="auto"/>
            </w:tcBorders>
            <w:shd w:val="clear" w:color="000000" w:fill="FFFFFF"/>
            <w:vAlign w:val="center"/>
          </w:tcPr>
          <w:p w14:paraId="64C32026"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Итоговые баллы</w:t>
            </w:r>
          </w:p>
        </w:tc>
        <w:tc>
          <w:tcPr>
            <w:tcW w:w="1355" w:type="dxa"/>
            <w:tcBorders>
              <w:top w:val="single" w:sz="4" w:space="0" w:color="auto"/>
              <w:left w:val="none" w:sz="4" w:space="0" w:color="000000"/>
              <w:bottom w:val="single" w:sz="4" w:space="0" w:color="auto"/>
              <w:right w:val="single" w:sz="4" w:space="0" w:color="auto"/>
            </w:tcBorders>
            <w:shd w:val="clear" w:color="000000" w:fill="FFFFFF"/>
            <w:vAlign w:val="center"/>
          </w:tcPr>
          <w:p w14:paraId="2CB52DF8"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Занятое место</w:t>
            </w:r>
          </w:p>
        </w:tc>
      </w:tr>
      <w:tr w:rsidR="00FA4A41" w14:paraId="036B42EE" w14:textId="77777777">
        <w:trPr>
          <w:trHeight w:val="300"/>
        </w:trPr>
        <w:tc>
          <w:tcPr>
            <w:tcW w:w="511" w:type="dxa"/>
            <w:tcBorders>
              <w:top w:val="none" w:sz="4" w:space="0" w:color="000000"/>
              <w:left w:val="single" w:sz="4" w:space="0" w:color="auto"/>
              <w:bottom w:val="single" w:sz="4" w:space="0" w:color="auto"/>
              <w:right w:val="single" w:sz="4" w:space="0" w:color="auto"/>
            </w:tcBorders>
            <w:shd w:val="clear" w:color="000000" w:fill="FFFFFF"/>
            <w:vAlign w:val="center"/>
          </w:tcPr>
          <w:p w14:paraId="54EE7509" w14:textId="77777777" w:rsidR="00FA4A41" w:rsidRDefault="004848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97"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5B0CB41B"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2488" w:type="dxa"/>
            <w:tcBorders>
              <w:top w:val="none" w:sz="4" w:space="0" w:color="000000"/>
              <w:left w:val="none" w:sz="4" w:space="0" w:color="000000"/>
              <w:bottom w:val="single" w:sz="4" w:space="0" w:color="auto"/>
              <w:right w:val="single" w:sz="4" w:space="0" w:color="auto"/>
            </w:tcBorders>
            <w:shd w:val="clear" w:color="000000" w:fill="FFFFFF"/>
            <w:vAlign w:val="center"/>
          </w:tcPr>
          <w:p w14:paraId="116667D9"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2533" w:type="dxa"/>
            <w:tcBorders>
              <w:top w:val="none" w:sz="4" w:space="0" w:color="000000"/>
              <w:left w:val="none" w:sz="4" w:space="0" w:color="000000"/>
              <w:bottom w:val="single" w:sz="4" w:space="0" w:color="auto"/>
              <w:right w:val="single" w:sz="4" w:space="0" w:color="auto"/>
            </w:tcBorders>
            <w:shd w:val="clear" w:color="000000" w:fill="FFFFFF"/>
            <w:vAlign w:val="center"/>
          </w:tcPr>
          <w:p w14:paraId="20AAA2DC"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138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4D36A026"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135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43AA9D8F" w14:textId="77777777" w:rsidR="00FA4A41" w:rsidRDefault="00FA4A41">
            <w:pPr>
              <w:spacing w:after="0" w:line="240" w:lineRule="auto"/>
              <w:jc w:val="center"/>
              <w:rPr>
                <w:rFonts w:ascii="Times New Roman" w:eastAsia="Times New Roman" w:hAnsi="Times New Roman" w:cs="Times New Roman"/>
                <w:color w:val="000000"/>
                <w:lang w:eastAsia="ru-RU"/>
              </w:rPr>
            </w:pPr>
          </w:p>
        </w:tc>
      </w:tr>
      <w:tr w:rsidR="00FA4A41" w14:paraId="40582D34" w14:textId="77777777">
        <w:trPr>
          <w:trHeight w:val="300"/>
        </w:trPr>
        <w:tc>
          <w:tcPr>
            <w:tcW w:w="511" w:type="dxa"/>
            <w:tcBorders>
              <w:top w:val="none" w:sz="4" w:space="0" w:color="000000"/>
              <w:left w:val="single" w:sz="4" w:space="0" w:color="auto"/>
              <w:bottom w:val="single" w:sz="4" w:space="0" w:color="auto"/>
              <w:right w:val="single" w:sz="4" w:space="0" w:color="auto"/>
            </w:tcBorders>
            <w:shd w:val="clear" w:color="000000" w:fill="FFFFFF"/>
            <w:vAlign w:val="center"/>
          </w:tcPr>
          <w:p w14:paraId="44F35EFB" w14:textId="77777777" w:rsidR="00FA4A41" w:rsidRDefault="004848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p>
        </w:tc>
        <w:tc>
          <w:tcPr>
            <w:tcW w:w="1297"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478F97B4"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2488"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6ABBAA08"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2533" w:type="dxa"/>
            <w:tcBorders>
              <w:top w:val="none" w:sz="4" w:space="0" w:color="000000"/>
              <w:left w:val="none" w:sz="4" w:space="0" w:color="000000"/>
              <w:bottom w:val="single" w:sz="4" w:space="0" w:color="auto"/>
              <w:right w:val="single" w:sz="4" w:space="0" w:color="auto"/>
            </w:tcBorders>
            <w:shd w:val="clear" w:color="000000" w:fill="FFFFFF"/>
            <w:vAlign w:val="center"/>
          </w:tcPr>
          <w:p w14:paraId="3C76E659"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138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386FBE52"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135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31E52F66" w14:textId="77777777" w:rsidR="00FA4A41" w:rsidRDefault="00FA4A41">
            <w:pPr>
              <w:spacing w:after="0" w:line="240" w:lineRule="auto"/>
              <w:jc w:val="center"/>
              <w:rPr>
                <w:rFonts w:ascii="Times New Roman" w:eastAsia="Times New Roman" w:hAnsi="Times New Roman" w:cs="Times New Roman"/>
                <w:color w:val="000000"/>
                <w:lang w:eastAsia="ru-RU"/>
              </w:rPr>
            </w:pPr>
          </w:p>
        </w:tc>
      </w:tr>
      <w:tr w:rsidR="00FA4A41" w14:paraId="7633E91C" w14:textId="77777777">
        <w:trPr>
          <w:trHeight w:val="300"/>
        </w:trPr>
        <w:tc>
          <w:tcPr>
            <w:tcW w:w="511" w:type="dxa"/>
            <w:tcBorders>
              <w:top w:val="none" w:sz="4" w:space="0" w:color="000000"/>
              <w:left w:val="single" w:sz="4" w:space="0" w:color="auto"/>
              <w:bottom w:val="single" w:sz="4" w:space="0" w:color="auto"/>
              <w:right w:val="single" w:sz="4" w:space="0" w:color="auto"/>
            </w:tcBorders>
            <w:shd w:val="clear" w:color="000000" w:fill="FFFFFF"/>
            <w:vAlign w:val="center"/>
          </w:tcPr>
          <w:p w14:paraId="11CAF2DE" w14:textId="77777777" w:rsidR="00FA4A41" w:rsidRDefault="004848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297"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31D3F35C"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2488"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2B2BD98E"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2533" w:type="dxa"/>
            <w:tcBorders>
              <w:top w:val="none" w:sz="4" w:space="0" w:color="000000"/>
              <w:left w:val="none" w:sz="4" w:space="0" w:color="000000"/>
              <w:bottom w:val="single" w:sz="4" w:space="0" w:color="auto"/>
              <w:right w:val="single" w:sz="4" w:space="0" w:color="auto"/>
            </w:tcBorders>
            <w:shd w:val="clear" w:color="000000" w:fill="FFFFFF"/>
            <w:vAlign w:val="center"/>
          </w:tcPr>
          <w:p w14:paraId="4C45DADA"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138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2EE9B4DD"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135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56CC49B1" w14:textId="77777777" w:rsidR="00FA4A41" w:rsidRDefault="00FA4A41">
            <w:pPr>
              <w:spacing w:after="0" w:line="240" w:lineRule="auto"/>
              <w:jc w:val="center"/>
              <w:rPr>
                <w:rFonts w:ascii="Times New Roman" w:eastAsia="Times New Roman" w:hAnsi="Times New Roman" w:cs="Times New Roman"/>
                <w:color w:val="000000"/>
                <w:lang w:eastAsia="ru-RU"/>
              </w:rPr>
            </w:pPr>
          </w:p>
        </w:tc>
      </w:tr>
      <w:tr w:rsidR="00FA4A41" w14:paraId="2D6C2F7D" w14:textId="77777777">
        <w:trPr>
          <w:trHeight w:val="330"/>
        </w:trPr>
        <w:tc>
          <w:tcPr>
            <w:tcW w:w="511" w:type="dxa"/>
            <w:tcBorders>
              <w:top w:val="none" w:sz="4" w:space="0" w:color="000000"/>
              <w:left w:val="single" w:sz="4" w:space="0" w:color="auto"/>
              <w:bottom w:val="single" w:sz="4" w:space="0" w:color="auto"/>
              <w:right w:val="single" w:sz="4" w:space="0" w:color="auto"/>
            </w:tcBorders>
            <w:shd w:val="clear" w:color="000000" w:fill="FFFFFF"/>
            <w:vAlign w:val="center"/>
          </w:tcPr>
          <w:p w14:paraId="4082C0E5" w14:textId="77777777" w:rsidR="00FA4A41" w:rsidRDefault="004848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297"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732EF66B"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2488"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6BB04FEB"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2533" w:type="dxa"/>
            <w:tcBorders>
              <w:top w:val="none" w:sz="4" w:space="0" w:color="000000"/>
              <w:left w:val="none" w:sz="4" w:space="0" w:color="000000"/>
              <w:bottom w:val="single" w:sz="4" w:space="0" w:color="auto"/>
              <w:right w:val="single" w:sz="4" w:space="0" w:color="auto"/>
            </w:tcBorders>
            <w:shd w:val="clear" w:color="000000" w:fill="FFFFFF"/>
            <w:vAlign w:val="center"/>
          </w:tcPr>
          <w:p w14:paraId="65F6DDAF"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138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4AA37165"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135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7B41FBF7" w14:textId="77777777" w:rsidR="00FA4A41" w:rsidRDefault="00FA4A41">
            <w:pPr>
              <w:spacing w:after="0" w:line="240" w:lineRule="auto"/>
              <w:jc w:val="center"/>
              <w:rPr>
                <w:rFonts w:ascii="Times New Roman" w:eastAsia="Times New Roman" w:hAnsi="Times New Roman" w:cs="Times New Roman"/>
                <w:color w:val="000000"/>
                <w:lang w:eastAsia="ru-RU"/>
              </w:rPr>
            </w:pPr>
          </w:p>
        </w:tc>
      </w:tr>
      <w:tr w:rsidR="00FA4A41" w14:paraId="344BC9B4" w14:textId="77777777">
        <w:trPr>
          <w:trHeight w:val="300"/>
        </w:trPr>
        <w:tc>
          <w:tcPr>
            <w:tcW w:w="511" w:type="dxa"/>
            <w:tcBorders>
              <w:top w:val="none" w:sz="4" w:space="0" w:color="000000"/>
              <w:left w:val="single" w:sz="4" w:space="0" w:color="auto"/>
              <w:bottom w:val="single" w:sz="4" w:space="0" w:color="auto"/>
              <w:right w:val="single" w:sz="4" w:space="0" w:color="auto"/>
            </w:tcBorders>
            <w:shd w:val="clear" w:color="000000" w:fill="FFFFFF"/>
            <w:vAlign w:val="center"/>
          </w:tcPr>
          <w:p w14:paraId="2A669286" w14:textId="77777777" w:rsidR="00FA4A41" w:rsidRDefault="004848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297"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3C0FD66D"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2488"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46A1F2D5"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2533" w:type="dxa"/>
            <w:tcBorders>
              <w:top w:val="none" w:sz="4" w:space="0" w:color="000000"/>
              <w:left w:val="none" w:sz="4" w:space="0" w:color="000000"/>
              <w:bottom w:val="single" w:sz="4" w:space="0" w:color="auto"/>
              <w:right w:val="single" w:sz="4" w:space="0" w:color="auto"/>
            </w:tcBorders>
            <w:shd w:val="clear" w:color="000000" w:fill="FFFFFF"/>
            <w:vAlign w:val="center"/>
          </w:tcPr>
          <w:p w14:paraId="4DEDAA0C"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138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31A171F1"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135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199CED64" w14:textId="77777777" w:rsidR="00FA4A41" w:rsidRDefault="00FA4A41">
            <w:pPr>
              <w:spacing w:after="0" w:line="240" w:lineRule="auto"/>
              <w:jc w:val="center"/>
              <w:rPr>
                <w:rFonts w:ascii="Times New Roman" w:eastAsia="Times New Roman" w:hAnsi="Times New Roman" w:cs="Times New Roman"/>
                <w:color w:val="000000"/>
                <w:lang w:eastAsia="ru-RU"/>
              </w:rPr>
            </w:pPr>
          </w:p>
        </w:tc>
      </w:tr>
      <w:tr w:rsidR="00FA4A41" w14:paraId="1DCB4698" w14:textId="77777777">
        <w:trPr>
          <w:trHeight w:val="750"/>
        </w:trPr>
        <w:tc>
          <w:tcPr>
            <w:tcW w:w="4297" w:type="dxa"/>
            <w:gridSpan w:val="3"/>
            <w:tcBorders>
              <w:top w:val="none" w:sz="4" w:space="0" w:color="000000"/>
              <w:left w:val="single" w:sz="4" w:space="0" w:color="auto"/>
              <w:bottom w:val="none" w:sz="4" w:space="0" w:color="000000"/>
              <w:right w:val="none" w:sz="4" w:space="0" w:color="000000"/>
            </w:tcBorders>
            <w:shd w:val="clear" w:color="000000" w:fill="FFFFFF"/>
            <w:vAlign w:val="center"/>
          </w:tcPr>
          <w:p w14:paraId="5A85D6F4"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Председатель федеральной экспертной комиссии</w:t>
            </w:r>
          </w:p>
        </w:tc>
        <w:tc>
          <w:tcPr>
            <w:tcW w:w="2533" w:type="dxa"/>
            <w:tcBorders>
              <w:top w:val="none" w:sz="4" w:space="0" w:color="000000"/>
              <w:left w:val="none" w:sz="4" w:space="0" w:color="000000"/>
              <w:bottom w:val="single" w:sz="4" w:space="0" w:color="auto"/>
              <w:right w:val="none" w:sz="4" w:space="0" w:color="000000"/>
            </w:tcBorders>
            <w:shd w:val="clear" w:color="000000" w:fill="FFFFFF"/>
            <w:noWrap/>
            <w:vAlign w:val="center"/>
          </w:tcPr>
          <w:p w14:paraId="5B94434D"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85" w:type="dxa"/>
            <w:tcBorders>
              <w:top w:val="none" w:sz="4" w:space="0" w:color="000000"/>
              <w:left w:val="none" w:sz="4" w:space="0" w:color="000000"/>
              <w:bottom w:val="single" w:sz="4" w:space="0" w:color="auto"/>
              <w:right w:val="none" w:sz="4" w:space="0" w:color="000000"/>
            </w:tcBorders>
            <w:shd w:val="clear" w:color="000000" w:fill="FFFFFF"/>
            <w:noWrap/>
            <w:vAlign w:val="center"/>
          </w:tcPr>
          <w:p w14:paraId="61E6DA0E"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5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7048394E"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FA4A41" w14:paraId="7E7B02A2" w14:textId="77777777">
        <w:trPr>
          <w:trHeight w:val="375"/>
        </w:trPr>
        <w:tc>
          <w:tcPr>
            <w:tcW w:w="511" w:type="dxa"/>
            <w:tcBorders>
              <w:top w:val="none" w:sz="4" w:space="0" w:color="000000"/>
              <w:left w:val="single" w:sz="4" w:space="0" w:color="auto"/>
              <w:bottom w:val="none" w:sz="4" w:space="0" w:color="000000"/>
              <w:right w:val="none" w:sz="4" w:space="0" w:color="000000"/>
            </w:tcBorders>
            <w:shd w:val="clear" w:color="000000" w:fill="FFFFFF"/>
            <w:noWrap/>
            <w:vAlign w:val="center"/>
          </w:tcPr>
          <w:p w14:paraId="1A60065E"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297" w:type="dxa"/>
            <w:tcBorders>
              <w:top w:val="none" w:sz="4" w:space="0" w:color="000000"/>
              <w:left w:val="none" w:sz="4" w:space="0" w:color="000000"/>
              <w:bottom w:val="none" w:sz="4" w:space="0" w:color="000000"/>
              <w:right w:val="none" w:sz="4" w:space="0" w:color="000000"/>
            </w:tcBorders>
            <w:shd w:val="clear" w:color="000000" w:fill="FFFFFF"/>
            <w:noWrap/>
            <w:vAlign w:val="center"/>
          </w:tcPr>
          <w:p w14:paraId="70E1131F"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488" w:type="dxa"/>
            <w:tcBorders>
              <w:top w:val="none" w:sz="4" w:space="0" w:color="000000"/>
              <w:left w:val="none" w:sz="4" w:space="0" w:color="000000"/>
              <w:bottom w:val="none" w:sz="4" w:space="0" w:color="000000"/>
              <w:right w:val="none" w:sz="4" w:space="0" w:color="000000"/>
            </w:tcBorders>
            <w:shd w:val="clear" w:color="000000" w:fill="FFFFFF"/>
            <w:noWrap/>
            <w:vAlign w:val="center"/>
          </w:tcPr>
          <w:p w14:paraId="05A77757"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533" w:type="dxa"/>
            <w:tcBorders>
              <w:top w:val="none" w:sz="4" w:space="0" w:color="000000"/>
              <w:left w:val="none" w:sz="4" w:space="0" w:color="000000"/>
              <w:bottom w:val="none" w:sz="4" w:space="0" w:color="000000"/>
              <w:right w:val="none" w:sz="4" w:space="0" w:color="000000"/>
            </w:tcBorders>
            <w:shd w:val="clear" w:color="000000" w:fill="FFFFFF"/>
            <w:noWrap/>
          </w:tcPr>
          <w:p w14:paraId="0499E773"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(подпись)</w:t>
            </w:r>
          </w:p>
        </w:tc>
        <w:tc>
          <w:tcPr>
            <w:tcW w:w="2740" w:type="dxa"/>
            <w:gridSpan w:val="2"/>
            <w:tcBorders>
              <w:top w:val="single" w:sz="4" w:space="0" w:color="auto"/>
              <w:left w:val="none" w:sz="4" w:space="0" w:color="000000"/>
              <w:bottom w:val="none" w:sz="4" w:space="0" w:color="000000"/>
              <w:right w:val="single" w:sz="4" w:space="0" w:color="auto"/>
            </w:tcBorders>
            <w:shd w:val="clear" w:color="000000" w:fill="FFFFFF"/>
            <w:noWrap/>
          </w:tcPr>
          <w:p w14:paraId="1F50EC03"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(Ф.И.О)</w:t>
            </w:r>
          </w:p>
        </w:tc>
      </w:tr>
      <w:tr w:rsidR="00FA4A41" w14:paraId="14A0AD9C" w14:textId="77777777">
        <w:trPr>
          <w:trHeight w:val="375"/>
        </w:trPr>
        <w:tc>
          <w:tcPr>
            <w:tcW w:w="4297" w:type="dxa"/>
            <w:gridSpan w:val="3"/>
            <w:tcBorders>
              <w:top w:val="none" w:sz="4" w:space="0" w:color="000000"/>
              <w:left w:val="single" w:sz="4" w:space="0" w:color="auto"/>
              <w:bottom w:val="none" w:sz="4" w:space="0" w:color="000000"/>
              <w:right w:val="none" w:sz="4" w:space="0" w:color="000000"/>
            </w:tcBorders>
            <w:shd w:val="clear" w:color="000000" w:fill="FFFFFF"/>
            <w:noWrap/>
            <w:vAlign w:val="center"/>
          </w:tcPr>
          <w:p w14:paraId="5020EEFF"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Члены федеральной экспертной комиссии</w:t>
            </w:r>
          </w:p>
        </w:tc>
        <w:tc>
          <w:tcPr>
            <w:tcW w:w="2533" w:type="dxa"/>
            <w:tcBorders>
              <w:top w:val="none" w:sz="4" w:space="0" w:color="000000"/>
              <w:left w:val="none" w:sz="4" w:space="0" w:color="000000"/>
              <w:bottom w:val="single" w:sz="4" w:space="0" w:color="auto"/>
              <w:right w:val="none" w:sz="4" w:space="0" w:color="000000"/>
            </w:tcBorders>
            <w:shd w:val="clear" w:color="000000" w:fill="FFFFFF"/>
            <w:noWrap/>
            <w:vAlign w:val="center"/>
          </w:tcPr>
          <w:p w14:paraId="1A7D8714"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85" w:type="dxa"/>
            <w:tcBorders>
              <w:top w:val="none" w:sz="4" w:space="0" w:color="000000"/>
              <w:left w:val="none" w:sz="4" w:space="0" w:color="000000"/>
              <w:bottom w:val="single" w:sz="4" w:space="0" w:color="auto"/>
              <w:right w:val="none" w:sz="4" w:space="0" w:color="000000"/>
            </w:tcBorders>
            <w:shd w:val="clear" w:color="000000" w:fill="FFFFFF"/>
            <w:noWrap/>
            <w:vAlign w:val="center"/>
          </w:tcPr>
          <w:p w14:paraId="5CB3C6F5"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355" w:type="dxa"/>
            <w:tcBorders>
              <w:top w:val="none" w:sz="4" w:space="0" w:color="000000"/>
              <w:left w:val="none" w:sz="4" w:space="0" w:color="000000"/>
              <w:bottom w:val="single" w:sz="4" w:space="0" w:color="auto"/>
              <w:right w:val="single" w:sz="4" w:space="0" w:color="auto"/>
            </w:tcBorders>
            <w:shd w:val="clear" w:color="000000" w:fill="FFFFFF"/>
            <w:noWrap/>
            <w:vAlign w:val="center"/>
          </w:tcPr>
          <w:p w14:paraId="77E483C9"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FA4A41" w14:paraId="17767275" w14:textId="77777777">
        <w:trPr>
          <w:trHeight w:val="375"/>
        </w:trPr>
        <w:tc>
          <w:tcPr>
            <w:tcW w:w="511" w:type="dxa"/>
            <w:tcBorders>
              <w:top w:val="none" w:sz="4" w:space="0" w:color="000000"/>
              <w:left w:val="single" w:sz="4" w:space="0" w:color="auto"/>
              <w:bottom w:val="single" w:sz="4" w:space="0" w:color="auto"/>
              <w:right w:val="none" w:sz="4" w:space="0" w:color="000000"/>
            </w:tcBorders>
            <w:shd w:val="clear" w:color="000000" w:fill="FFFFFF"/>
            <w:noWrap/>
            <w:vAlign w:val="center"/>
          </w:tcPr>
          <w:p w14:paraId="7330E940"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297" w:type="dxa"/>
            <w:tcBorders>
              <w:top w:val="none" w:sz="4" w:space="0" w:color="000000"/>
              <w:left w:val="none" w:sz="4" w:space="0" w:color="000000"/>
              <w:bottom w:val="single" w:sz="4" w:space="0" w:color="auto"/>
              <w:right w:val="none" w:sz="4" w:space="0" w:color="000000"/>
            </w:tcBorders>
            <w:shd w:val="clear" w:color="000000" w:fill="FFFFFF"/>
            <w:noWrap/>
            <w:vAlign w:val="center"/>
          </w:tcPr>
          <w:p w14:paraId="36712334"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488" w:type="dxa"/>
            <w:tcBorders>
              <w:top w:val="none" w:sz="4" w:space="0" w:color="000000"/>
              <w:left w:val="none" w:sz="4" w:space="0" w:color="000000"/>
              <w:bottom w:val="single" w:sz="4" w:space="0" w:color="auto"/>
              <w:right w:val="none" w:sz="4" w:space="0" w:color="000000"/>
            </w:tcBorders>
            <w:shd w:val="clear" w:color="000000" w:fill="FFFFFF"/>
            <w:noWrap/>
            <w:vAlign w:val="center"/>
          </w:tcPr>
          <w:p w14:paraId="2D604B8C"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2533" w:type="dxa"/>
            <w:tcBorders>
              <w:top w:val="none" w:sz="4" w:space="0" w:color="000000"/>
              <w:left w:val="none" w:sz="4" w:space="0" w:color="000000"/>
              <w:bottom w:val="single" w:sz="4" w:space="0" w:color="auto"/>
              <w:right w:val="none" w:sz="4" w:space="0" w:color="000000"/>
            </w:tcBorders>
            <w:shd w:val="clear" w:color="000000" w:fill="FFFFFF"/>
            <w:noWrap/>
          </w:tcPr>
          <w:p w14:paraId="623F028A"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(подпись)</w:t>
            </w:r>
          </w:p>
        </w:tc>
        <w:tc>
          <w:tcPr>
            <w:tcW w:w="2740" w:type="dxa"/>
            <w:gridSpan w:val="2"/>
            <w:tcBorders>
              <w:top w:val="single" w:sz="4" w:space="0" w:color="auto"/>
              <w:left w:val="none" w:sz="4" w:space="0" w:color="000000"/>
              <w:bottom w:val="single" w:sz="4" w:space="0" w:color="auto"/>
              <w:right w:val="single" w:sz="4" w:space="0" w:color="auto"/>
            </w:tcBorders>
            <w:shd w:val="clear" w:color="000000" w:fill="FFFFFF"/>
            <w:noWrap/>
          </w:tcPr>
          <w:p w14:paraId="26514951"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(Ф.И.О)</w:t>
            </w:r>
          </w:p>
        </w:tc>
      </w:tr>
    </w:tbl>
    <w:p w14:paraId="3611B7AA" w14:textId="77777777" w:rsidR="00FA4A41" w:rsidRDefault="00484803">
      <w:pPr>
        <w:spacing w:after="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4. Сводная оценочная ведомость</w:t>
      </w:r>
    </w:p>
    <w:tbl>
      <w:tblPr>
        <w:tblW w:w="5000" w:type="pct"/>
        <w:tblLook w:val="04A0" w:firstRow="1" w:lastRow="0" w:firstColumn="1" w:lastColumn="0" w:noHBand="0" w:noVBand="1"/>
      </w:tblPr>
      <w:tblGrid>
        <w:gridCol w:w="497"/>
        <w:gridCol w:w="1113"/>
        <w:gridCol w:w="2500"/>
        <w:gridCol w:w="1357"/>
        <w:gridCol w:w="870"/>
        <w:gridCol w:w="1028"/>
        <w:gridCol w:w="1076"/>
        <w:gridCol w:w="903"/>
      </w:tblGrid>
      <w:tr w:rsidR="00FA4A41" w14:paraId="3768CC25" w14:textId="77777777">
        <w:trPr>
          <w:trHeight w:val="1560"/>
        </w:trPr>
        <w:tc>
          <w:tcPr>
            <w:tcW w:w="5000" w:type="pct"/>
            <w:gridSpan w:val="8"/>
            <w:tcBorders>
              <w:top w:val="single" w:sz="4" w:space="0" w:color="auto"/>
              <w:left w:val="single" w:sz="4" w:space="0" w:color="auto"/>
              <w:bottom w:val="none" w:sz="4" w:space="0" w:color="000000"/>
              <w:right w:val="single" w:sz="4" w:space="0" w:color="auto"/>
            </w:tcBorders>
            <w:shd w:val="clear" w:color="000000" w:fill="FFFFFF"/>
            <w:vAlign w:val="center"/>
          </w:tcPr>
          <w:p w14:paraId="60BFC155" w14:textId="77777777" w:rsidR="00FA4A41" w:rsidRDefault="0048480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СВОДНАЯ</w:t>
            </w:r>
            <w:r>
              <w:rPr>
                <w:rFonts w:ascii="Times New Roman" w:eastAsia="Times New Roman" w:hAnsi="Times New Roman" w:cs="Times New Roman"/>
                <w:b/>
                <w:bCs/>
                <w:color w:val="000000"/>
                <w:lang w:eastAsia="ru-RU"/>
              </w:rPr>
              <w:br/>
              <w:t>оценочная ведомость результатов выполнения конкурсных заданий теоретической и практической части участниками федерального этапа Всероссийского конкурса профессионального мастерства «Лучший по профессии» в номинации «Машинист бульдозера»</w:t>
            </w:r>
          </w:p>
        </w:tc>
      </w:tr>
      <w:tr w:rsidR="00FA4A41" w14:paraId="2AF8C6C9" w14:textId="77777777">
        <w:trPr>
          <w:trHeight w:val="945"/>
        </w:trPr>
        <w:tc>
          <w:tcPr>
            <w:tcW w:w="154" w:type="pct"/>
            <w:tcBorders>
              <w:top w:val="single" w:sz="4" w:space="0" w:color="auto"/>
              <w:left w:val="single" w:sz="4" w:space="0" w:color="auto"/>
              <w:bottom w:val="single" w:sz="4" w:space="0" w:color="auto"/>
              <w:right w:val="single" w:sz="4" w:space="0" w:color="auto"/>
            </w:tcBorders>
            <w:shd w:val="clear" w:color="000000" w:fill="FFFFFF"/>
            <w:vAlign w:val="center"/>
          </w:tcPr>
          <w:p w14:paraId="4A6C815B"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п/п</w:t>
            </w:r>
          </w:p>
        </w:tc>
        <w:tc>
          <w:tcPr>
            <w:tcW w:w="360" w:type="pct"/>
            <w:tcBorders>
              <w:top w:val="single" w:sz="4" w:space="0" w:color="auto"/>
              <w:left w:val="none" w:sz="4" w:space="0" w:color="000000"/>
              <w:bottom w:val="single" w:sz="4" w:space="0" w:color="auto"/>
              <w:right w:val="single" w:sz="4" w:space="0" w:color="auto"/>
            </w:tcBorders>
            <w:shd w:val="clear" w:color="000000" w:fill="FFFFFF"/>
            <w:vAlign w:val="center"/>
          </w:tcPr>
          <w:p w14:paraId="3FAB58B3"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Номер участника</w:t>
            </w:r>
            <w:r>
              <w:rPr>
                <w:rFonts w:ascii="Times New Roman" w:eastAsia="Times New Roman" w:hAnsi="Times New Roman" w:cs="Times New Roman"/>
                <w:color w:val="000000"/>
                <w:lang w:eastAsia="ru-RU"/>
              </w:rPr>
              <w:br/>
              <w:t>Конкурса</w:t>
            </w:r>
          </w:p>
        </w:tc>
        <w:tc>
          <w:tcPr>
            <w:tcW w:w="886" w:type="pct"/>
            <w:tcBorders>
              <w:top w:val="single" w:sz="4" w:space="0" w:color="auto"/>
              <w:left w:val="none" w:sz="4" w:space="0" w:color="000000"/>
              <w:bottom w:val="single" w:sz="4" w:space="0" w:color="auto"/>
              <w:right w:val="single" w:sz="4" w:space="0" w:color="auto"/>
            </w:tcBorders>
            <w:shd w:val="clear" w:color="000000" w:fill="FFFFFF"/>
            <w:vAlign w:val="center"/>
          </w:tcPr>
          <w:p w14:paraId="2B76A04C"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Фамилия, имя, отчество (при наличии) участника Конкурса</w:t>
            </w:r>
          </w:p>
        </w:tc>
        <w:tc>
          <w:tcPr>
            <w:tcW w:w="886" w:type="pct"/>
            <w:tcBorders>
              <w:top w:val="single" w:sz="4" w:space="0" w:color="auto"/>
              <w:left w:val="none" w:sz="4" w:space="0" w:color="000000"/>
              <w:bottom w:val="single" w:sz="4" w:space="0" w:color="auto"/>
              <w:right w:val="single" w:sz="4" w:space="0" w:color="auto"/>
            </w:tcBorders>
            <w:shd w:val="clear" w:color="000000" w:fill="FFFFFF"/>
            <w:vAlign w:val="center"/>
          </w:tcPr>
          <w:p w14:paraId="00F05237"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Организация участника Конкурса</w:t>
            </w:r>
          </w:p>
        </w:tc>
        <w:tc>
          <w:tcPr>
            <w:tcW w:w="886" w:type="pct"/>
            <w:tcBorders>
              <w:top w:val="single" w:sz="4" w:space="0" w:color="auto"/>
              <w:left w:val="none" w:sz="4" w:space="0" w:color="000000"/>
              <w:bottom w:val="single" w:sz="4" w:space="0" w:color="auto"/>
              <w:right w:val="single" w:sz="4" w:space="0" w:color="auto"/>
            </w:tcBorders>
            <w:shd w:val="clear" w:color="000000" w:fill="FFFFFF"/>
            <w:vAlign w:val="center"/>
          </w:tcPr>
          <w:p w14:paraId="1E8EA9DA"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Баллы за теорию</w:t>
            </w:r>
          </w:p>
        </w:tc>
        <w:tc>
          <w:tcPr>
            <w:tcW w:w="886" w:type="pct"/>
            <w:tcBorders>
              <w:top w:val="single" w:sz="4" w:space="0" w:color="auto"/>
              <w:left w:val="none" w:sz="4" w:space="0" w:color="000000"/>
              <w:bottom w:val="single" w:sz="4" w:space="0" w:color="auto"/>
              <w:right w:val="single" w:sz="4" w:space="0" w:color="auto"/>
            </w:tcBorders>
            <w:shd w:val="clear" w:color="000000" w:fill="FFFFFF"/>
            <w:vAlign w:val="center"/>
          </w:tcPr>
          <w:p w14:paraId="6216C791"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Баллы за практику</w:t>
            </w:r>
          </w:p>
        </w:tc>
        <w:tc>
          <w:tcPr>
            <w:tcW w:w="474" w:type="pct"/>
            <w:tcBorders>
              <w:top w:val="single" w:sz="4" w:space="0" w:color="auto"/>
              <w:left w:val="none" w:sz="4" w:space="0" w:color="000000"/>
              <w:bottom w:val="single" w:sz="4" w:space="0" w:color="auto"/>
              <w:right w:val="single" w:sz="4" w:space="0" w:color="auto"/>
            </w:tcBorders>
            <w:shd w:val="clear" w:color="000000" w:fill="FFFFFF"/>
            <w:vAlign w:val="center"/>
          </w:tcPr>
          <w:p w14:paraId="1EF2F3EF"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Итоговые баллы</w:t>
            </w:r>
          </w:p>
        </w:tc>
        <w:tc>
          <w:tcPr>
            <w:tcW w:w="469" w:type="pct"/>
            <w:tcBorders>
              <w:top w:val="single" w:sz="4" w:space="0" w:color="auto"/>
              <w:left w:val="none" w:sz="4" w:space="0" w:color="000000"/>
              <w:bottom w:val="single" w:sz="4" w:space="0" w:color="auto"/>
              <w:right w:val="single" w:sz="4" w:space="0" w:color="auto"/>
            </w:tcBorders>
            <w:shd w:val="clear" w:color="000000" w:fill="FFFFFF"/>
            <w:vAlign w:val="center"/>
          </w:tcPr>
          <w:p w14:paraId="6984E958"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Занятое место</w:t>
            </w:r>
          </w:p>
        </w:tc>
      </w:tr>
      <w:tr w:rsidR="00FA4A41" w14:paraId="593B2FE2" w14:textId="77777777">
        <w:trPr>
          <w:trHeight w:val="300"/>
        </w:trPr>
        <w:tc>
          <w:tcPr>
            <w:tcW w:w="154" w:type="pct"/>
            <w:tcBorders>
              <w:top w:val="none" w:sz="4" w:space="0" w:color="000000"/>
              <w:left w:val="single" w:sz="4" w:space="0" w:color="auto"/>
              <w:bottom w:val="single" w:sz="4" w:space="0" w:color="auto"/>
              <w:right w:val="single" w:sz="4" w:space="0" w:color="auto"/>
            </w:tcBorders>
            <w:shd w:val="clear" w:color="000000" w:fill="FFFFFF"/>
            <w:vAlign w:val="center"/>
          </w:tcPr>
          <w:p w14:paraId="24EEE37D" w14:textId="77777777" w:rsidR="00FA4A41" w:rsidRDefault="004848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60"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7B99FD69"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5D9B9E87"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361D84C6"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257B70B4"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0B9F7BE4"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474"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00608CC9"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469"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13059BEB" w14:textId="77777777" w:rsidR="00FA4A41" w:rsidRDefault="00FA4A41">
            <w:pPr>
              <w:spacing w:after="0" w:line="240" w:lineRule="auto"/>
              <w:jc w:val="center"/>
              <w:rPr>
                <w:rFonts w:ascii="Times New Roman" w:eastAsia="Times New Roman" w:hAnsi="Times New Roman" w:cs="Times New Roman"/>
                <w:color w:val="000000"/>
                <w:lang w:eastAsia="ru-RU"/>
              </w:rPr>
            </w:pPr>
          </w:p>
        </w:tc>
      </w:tr>
      <w:tr w:rsidR="00FA4A41" w14:paraId="6B9D3B5E" w14:textId="77777777">
        <w:trPr>
          <w:trHeight w:val="300"/>
        </w:trPr>
        <w:tc>
          <w:tcPr>
            <w:tcW w:w="154" w:type="pct"/>
            <w:tcBorders>
              <w:top w:val="none" w:sz="4" w:space="0" w:color="000000"/>
              <w:left w:val="single" w:sz="4" w:space="0" w:color="auto"/>
              <w:bottom w:val="single" w:sz="4" w:space="0" w:color="auto"/>
              <w:right w:val="single" w:sz="4" w:space="0" w:color="auto"/>
            </w:tcBorders>
            <w:shd w:val="clear" w:color="000000" w:fill="FFFFFF"/>
            <w:vAlign w:val="center"/>
          </w:tcPr>
          <w:p w14:paraId="4EA8CB12" w14:textId="77777777" w:rsidR="00FA4A41" w:rsidRDefault="004848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60"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3C835904"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886"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15FAC260"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4FFFA122"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1CD58167"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45D1FD0C"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474"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23E58AC8"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469"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3809D0D5" w14:textId="77777777" w:rsidR="00FA4A41" w:rsidRDefault="00FA4A41">
            <w:pPr>
              <w:spacing w:after="0" w:line="240" w:lineRule="auto"/>
              <w:jc w:val="center"/>
              <w:rPr>
                <w:rFonts w:ascii="Times New Roman" w:eastAsia="Times New Roman" w:hAnsi="Times New Roman" w:cs="Times New Roman"/>
                <w:color w:val="000000"/>
                <w:lang w:eastAsia="ru-RU"/>
              </w:rPr>
            </w:pPr>
          </w:p>
        </w:tc>
      </w:tr>
      <w:tr w:rsidR="00FA4A41" w14:paraId="27CB4E01" w14:textId="77777777">
        <w:trPr>
          <w:trHeight w:val="300"/>
        </w:trPr>
        <w:tc>
          <w:tcPr>
            <w:tcW w:w="154" w:type="pct"/>
            <w:tcBorders>
              <w:top w:val="none" w:sz="4" w:space="0" w:color="000000"/>
              <w:left w:val="single" w:sz="4" w:space="0" w:color="auto"/>
              <w:bottom w:val="single" w:sz="4" w:space="0" w:color="auto"/>
              <w:right w:val="single" w:sz="4" w:space="0" w:color="auto"/>
            </w:tcBorders>
            <w:shd w:val="clear" w:color="000000" w:fill="FFFFFF"/>
            <w:vAlign w:val="center"/>
          </w:tcPr>
          <w:p w14:paraId="09FB63A3" w14:textId="77777777" w:rsidR="00FA4A41" w:rsidRDefault="004848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360"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0C2A19A4"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886"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46266F9C"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4B949501"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1E251F55"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112FBCCC"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474"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6F6AAB6F"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469"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6A3FAC8B" w14:textId="77777777" w:rsidR="00FA4A41" w:rsidRDefault="00FA4A41">
            <w:pPr>
              <w:spacing w:after="0" w:line="240" w:lineRule="auto"/>
              <w:jc w:val="center"/>
              <w:rPr>
                <w:rFonts w:ascii="Times New Roman" w:eastAsia="Times New Roman" w:hAnsi="Times New Roman" w:cs="Times New Roman"/>
                <w:color w:val="000000"/>
                <w:lang w:eastAsia="ru-RU"/>
              </w:rPr>
            </w:pPr>
          </w:p>
        </w:tc>
      </w:tr>
      <w:tr w:rsidR="00FA4A41" w14:paraId="225759F8" w14:textId="77777777">
        <w:trPr>
          <w:trHeight w:val="300"/>
        </w:trPr>
        <w:tc>
          <w:tcPr>
            <w:tcW w:w="154" w:type="pct"/>
            <w:tcBorders>
              <w:top w:val="none" w:sz="4" w:space="0" w:color="000000"/>
              <w:left w:val="single" w:sz="4" w:space="0" w:color="auto"/>
              <w:bottom w:val="single" w:sz="4" w:space="0" w:color="auto"/>
              <w:right w:val="single" w:sz="4" w:space="0" w:color="auto"/>
            </w:tcBorders>
            <w:shd w:val="clear" w:color="000000" w:fill="FFFFFF"/>
            <w:vAlign w:val="center"/>
          </w:tcPr>
          <w:p w14:paraId="3D7C395B" w14:textId="77777777" w:rsidR="00FA4A41" w:rsidRDefault="004848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360"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61B12C5A"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886"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64FF5FCB"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340AEC8D"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2221B617"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0253542B"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474"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51D0B7DB"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469"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4F2A3C47" w14:textId="77777777" w:rsidR="00FA4A41" w:rsidRDefault="00FA4A41">
            <w:pPr>
              <w:spacing w:after="0" w:line="240" w:lineRule="auto"/>
              <w:jc w:val="center"/>
              <w:rPr>
                <w:rFonts w:ascii="Times New Roman" w:eastAsia="Times New Roman" w:hAnsi="Times New Roman" w:cs="Times New Roman"/>
                <w:color w:val="000000"/>
                <w:lang w:eastAsia="ru-RU"/>
              </w:rPr>
            </w:pPr>
          </w:p>
        </w:tc>
      </w:tr>
      <w:tr w:rsidR="00FA4A41" w14:paraId="4517986B" w14:textId="77777777">
        <w:trPr>
          <w:trHeight w:val="300"/>
        </w:trPr>
        <w:tc>
          <w:tcPr>
            <w:tcW w:w="154" w:type="pct"/>
            <w:tcBorders>
              <w:top w:val="none" w:sz="4" w:space="0" w:color="000000"/>
              <w:left w:val="single" w:sz="4" w:space="0" w:color="auto"/>
              <w:bottom w:val="single" w:sz="4" w:space="0" w:color="auto"/>
              <w:right w:val="single" w:sz="4" w:space="0" w:color="auto"/>
            </w:tcBorders>
            <w:shd w:val="clear" w:color="000000" w:fill="FFFFFF"/>
            <w:vAlign w:val="center"/>
          </w:tcPr>
          <w:p w14:paraId="0C234155" w14:textId="77777777" w:rsidR="00FA4A41" w:rsidRDefault="004848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60"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3F8E233C"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886"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4AEA87F8"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226F0066"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176F1197"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886" w:type="pct"/>
            <w:tcBorders>
              <w:top w:val="none" w:sz="4" w:space="0" w:color="000000"/>
              <w:left w:val="none" w:sz="4" w:space="0" w:color="000000"/>
              <w:bottom w:val="single" w:sz="4" w:space="0" w:color="auto"/>
              <w:right w:val="single" w:sz="4" w:space="0" w:color="auto"/>
            </w:tcBorders>
            <w:shd w:val="clear" w:color="000000" w:fill="FFFFFF"/>
            <w:vAlign w:val="center"/>
          </w:tcPr>
          <w:p w14:paraId="1B027ABD"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474"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492B76EE" w14:textId="77777777" w:rsidR="00FA4A41" w:rsidRDefault="00FA4A41">
            <w:pPr>
              <w:spacing w:after="0" w:line="240" w:lineRule="auto"/>
              <w:jc w:val="center"/>
              <w:rPr>
                <w:rFonts w:ascii="Times New Roman" w:eastAsia="Times New Roman" w:hAnsi="Times New Roman" w:cs="Times New Roman"/>
                <w:color w:val="000000"/>
                <w:lang w:eastAsia="ru-RU"/>
              </w:rPr>
            </w:pPr>
          </w:p>
        </w:tc>
        <w:tc>
          <w:tcPr>
            <w:tcW w:w="469"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237E733C" w14:textId="77777777" w:rsidR="00FA4A41" w:rsidRDefault="00FA4A41">
            <w:pPr>
              <w:spacing w:after="0" w:line="240" w:lineRule="auto"/>
              <w:jc w:val="center"/>
              <w:rPr>
                <w:rFonts w:ascii="Times New Roman" w:eastAsia="Times New Roman" w:hAnsi="Times New Roman" w:cs="Times New Roman"/>
                <w:color w:val="000000"/>
                <w:lang w:eastAsia="ru-RU"/>
              </w:rPr>
            </w:pPr>
          </w:p>
        </w:tc>
      </w:tr>
      <w:tr w:rsidR="00FA4A41" w14:paraId="653F6D28" w14:textId="77777777">
        <w:trPr>
          <w:trHeight w:val="750"/>
        </w:trPr>
        <w:tc>
          <w:tcPr>
            <w:tcW w:w="1400" w:type="pct"/>
            <w:gridSpan w:val="3"/>
            <w:tcBorders>
              <w:top w:val="none" w:sz="4" w:space="0" w:color="000000"/>
              <w:left w:val="single" w:sz="4" w:space="0" w:color="auto"/>
              <w:bottom w:val="none" w:sz="4" w:space="0" w:color="000000"/>
              <w:right w:val="none" w:sz="4" w:space="0" w:color="000000"/>
            </w:tcBorders>
            <w:shd w:val="clear" w:color="000000" w:fill="FFFFFF"/>
            <w:vAlign w:val="center"/>
          </w:tcPr>
          <w:p w14:paraId="353F0F9F"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Председатель федеральной экспертной комиссии</w:t>
            </w:r>
          </w:p>
        </w:tc>
        <w:tc>
          <w:tcPr>
            <w:tcW w:w="886"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4F471CEE"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762DABF3"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512A9325"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474"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695BD4AC"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469"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02FAA959"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FA4A41" w14:paraId="394BCC8D" w14:textId="77777777">
        <w:trPr>
          <w:trHeight w:val="375"/>
        </w:trPr>
        <w:tc>
          <w:tcPr>
            <w:tcW w:w="154" w:type="pct"/>
            <w:tcBorders>
              <w:top w:val="none" w:sz="4" w:space="0" w:color="000000"/>
              <w:left w:val="single" w:sz="4" w:space="0" w:color="auto"/>
              <w:bottom w:val="none" w:sz="4" w:space="0" w:color="000000"/>
              <w:right w:val="none" w:sz="4" w:space="0" w:color="000000"/>
            </w:tcBorders>
            <w:shd w:val="clear" w:color="000000" w:fill="FFFFFF"/>
            <w:noWrap/>
            <w:vAlign w:val="center"/>
          </w:tcPr>
          <w:p w14:paraId="4D4B8FB8"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360"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66D55DCF"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227CB17B"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none" w:sz="4" w:space="0" w:color="000000"/>
              <w:right w:val="none" w:sz="4" w:space="0" w:color="000000"/>
            </w:tcBorders>
            <w:shd w:val="clear" w:color="000000" w:fill="FFFFFF"/>
            <w:noWrap/>
          </w:tcPr>
          <w:p w14:paraId="24B18903"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(подпись)</w:t>
            </w:r>
          </w:p>
        </w:tc>
        <w:tc>
          <w:tcPr>
            <w:tcW w:w="886" w:type="pct"/>
            <w:tcBorders>
              <w:top w:val="none" w:sz="4" w:space="0" w:color="000000"/>
              <w:left w:val="none" w:sz="4" w:space="0" w:color="000000"/>
              <w:bottom w:val="none" w:sz="4" w:space="0" w:color="000000"/>
              <w:right w:val="none" w:sz="4" w:space="0" w:color="000000"/>
            </w:tcBorders>
            <w:shd w:val="clear" w:color="000000" w:fill="FFFFFF"/>
            <w:noWrap/>
          </w:tcPr>
          <w:p w14:paraId="49E1FCF3"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none" w:sz="4" w:space="0" w:color="000000"/>
              <w:right w:val="none" w:sz="4" w:space="0" w:color="000000"/>
            </w:tcBorders>
            <w:shd w:val="clear" w:color="000000" w:fill="FFFFFF"/>
            <w:noWrap/>
          </w:tcPr>
          <w:p w14:paraId="7DB1CD57"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943" w:type="pct"/>
            <w:gridSpan w:val="2"/>
            <w:tcBorders>
              <w:top w:val="single" w:sz="4" w:space="0" w:color="auto"/>
              <w:left w:val="none" w:sz="4" w:space="0" w:color="000000"/>
              <w:bottom w:val="none" w:sz="4" w:space="0" w:color="000000"/>
              <w:right w:val="single" w:sz="4" w:space="0" w:color="auto"/>
            </w:tcBorders>
            <w:shd w:val="clear" w:color="000000" w:fill="FFFFFF"/>
            <w:noWrap/>
          </w:tcPr>
          <w:p w14:paraId="291F855B"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(Ф.И.О)</w:t>
            </w:r>
          </w:p>
        </w:tc>
      </w:tr>
      <w:tr w:rsidR="00FA4A41" w14:paraId="61DE4C8C" w14:textId="77777777">
        <w:trPr>
          <w:trHeight w:val="375"/>
        </w:trPr>
        <w:tc>
          <w:tcPr>
            <w:tcW w:w="1400" w:type="pct"/>
            <w:gridSpan w:val="3"/>
            <w:tcBorders>
              <w:top w:val="none" w:sz="4" w:space="0" w:color="000000"/>
              <w:left w:val="single" w:sz="4" w:space="0" w:color="auto"/>
              <w:bottom w:val="none" w:sz="4" w:space="0" w:color="000000"/>
              <w:right w:val="none" w:sz="4" w:space="0" w:color="000000"/>
            </w:tcBorders>
            <w:shd w:val="clear" w:color="000000" w:fill="FFFFFF"/>
            <w:noWrap/>
            <w:vAlign w:val="center"/>
          </w:tcPr>
          <w:p w14:paraId="2BF3048E"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Члены федеральной экспертной комиссии</w:t>
            </w:r>
          </w:p>
        </w:tc>
        <w:tc>
          <w:tcPr>
            <w:tcW w:w="886"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2502926E"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6EB84D71"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2F7FCCD5"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474"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54E1C6B1"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469" w:type="pct"/>
            <w:tcBorders>
              <w:top w:val="none" w:sz="4" w:space="0" w:color="000000"/>
              <w:left w:val="none" w:sz="4" w:space="0" w:color="000000"/>
              <w:bottom w:val="single" w:sz="4" w:space="0" w:color="auto"/>
              <w:right w:val="single" w:sz="4" w:space="0" w:color="auto"/>
            </w:tcBorders>
            <w:shd w:val="clear" w:color="000000" w:fill="FFFFFF"/>
            <w:noWrap/>
            <w:vAlign w:val="center"/>
          </w:tcPr>
          <w:p w14:paraId="749060CB"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FA4A41" w14:paraId="5BA5D572" w14:textId="77777777">
        <w:trPr>
          <w:trHeight w:val="375"/>
        </w:trPr>
        <w:tc>
          <w:tcPr>
            <w:tcW w:w="154" w:type="pct"/>
            <w:tcBorders>
              <w:top w:val="none" w:sz="4" w:space="0" w:color="000000"/>
              <w:left w:val="single" w:sz="4" w:space="0" w:color="auto"/>
              <w:bottom w:val="single" w:sz="4" w:space="0" w:color="auto"/>
              <w:right w:val="none" w:sz="4" w:space="0" w:color="000000"/>
            </w:tcBorders>
            <w:shd w:val="clear" w:color="000000" w:fill="FFFFFF"/>
            <w:noWrap/>
            <w:vAlign w:val="center"/>
          </w:tcPr>
          <w:p w14:paraId="282B79FE"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360"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26F3C4AA"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none" w:sz="4" w:space="0" w:color="000000"/>
            </w:tcBorders>
            <w:shd w:val="clear" w:color="000000" w:fill="FFFFFF"/>
            <w:noWrap/>
            <w:vAlign w:val="center"/>
          </w:tcPr>
          <w:p w14:paraId="70CC7ADB"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none" w:sz="4" w:space="0" w:color="000000"/>
            </w:tcBorders>
            <w:shd w:val="clear" w:color="000000" w:fill="FFFFFF"/>
            <w:noWrap/>
          </w:tcPr>
          <w:p w14:paraId="6F92203D" w14:textId="77777777" w:rsidR="00FA4A41" w:rsidRDefault="004848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(подпись)</w:t>
            </w:r>
          </w:p>
        </w:tc>
        <w:tc>
          <w:tcPr>
            <w:tcW w:w="886" w:type="pct"/>
            <w:tcBorders>
              <w:top w:val="none" w:sz="4" w:space="0" w:color="000000"/>
              <w:left w:val="none" w:sz="4" w:space="0" w:color="000000"/>
              <w:bottom w:val="single" w:sz="4" w:space="0" w:color="auto"/>
              <w:right w:val="none" w:sz="4" w:space="0" w:color="000000"/>
            </w:tcBorders>
            <w:shd w:val="clear" w:color="000000" w:fill="FFFFFF"/>
            <w:noWrap/>
          </w:tcPr>
          <w:p w14:paraId="53EBA797"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886" w:type="pct"/>
            <w:tcBorders>
              <w:top w:val="none" w:sz="4" w:space="0" w:color="000000"/>
              <w:left w:val="none" w:sz="4" w:space="0" w:color="000000"/>
              <w:bottom w:val="single" w:sz="4" w:space="0" w:color="auto"/>
              <w:right w:val="none" w:sz="4" w:space="0" w:color="000000"/>
            </w:tcBorders>
            <w:shd w:val="clear" w:color="000000" w:fill="FFFFFF"/>
            <w:noWrap/>
          </w:tcPr>
          <w:p w14:paraId="12892732"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943" w:type="pct"/>
            <w:gridSpan w:val="2"/>
            <w:tcBorders>
              <w:top w:val="single" w:sz="4" w:space="0" w:color="auto"/>
              <w:left w:val="none" w:sz="4" w:space="0" w:color="000000"/>
              <w:bottom w:val="single" w:sz="4" w:space="0" w:color="auto"/>
              <w:right w:val="single" w:sz="4" w:space="0" w:color="auto"/>
            </w:tcBorders>
            <w:shd w:val="clear" w:color="000000" w:fill="FFFFFF"/>
            <w:noWrap/>
          </w:tcPr>
          <w:p w14:paraId="32B16CC0" w14:textId="77777777" w:rsidR="00FA4A41" w:rsidRDefault="0048480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(Ф.И.О)</w:t>
            </w:r>
          </w:p>
        </w:tc>
      </w:tr>
    </w:tbl>
    <w:p w14:paraId="03FA4C23" w14:textId="77777777" w:rsidR="00FA4A41" w:rsidRDefault="00FA4A41">
      <w:pPr>
        <w:pStyle w:val="6"/>
        <w:spacing w:before="0" w:after="0"/>
        <w:rPr>
          <w:rFonts w:ascii="Times New Roman" w:hAnsi="Times New Roman"/>
          <w:sz w:val="28"/>
          <w:szCs w:val="28"/>
        </w:rPr>
      </w:pPr>
    </w:p>
    <w:p w14:paraId="34478666" w14:textId="77777777" w:rsidR="00FA4A41" w:rsidRDefault="00FA4A41">
      <w:pPr>
        <w:pStyle w:val="6"/>
        <w:spacing w:before="0" w:after="0"/>
        <w:rPr>
          <w:rFonts w:ascii="Times New Roman" w:hAnsi="Times New Roman"/>
          <w:sz w:val="28"/>
          <w:szCs w:val="28"/>
        </w:rPr>
      </w:pPr>
    </w:p>
    <w:p w14:paraId="36FBCCEC" w14:textId="77777777" w:rsidR="00FA4A41" w:rsidRDefault="00484803">
      <w:pPr>
        <w:pStyle w:val="6"/>
        <w:spacing w:before="0" w:after="0"/>
        <w:jc w:val="center"/>
        <w:rPr>
          <w:rFonts w:ascii="Times New Roman" w:hAnsi="Times New Roman"/>
          <w:sz w:val="28"/>
          <w:szCs w:val="28"/>
        </w:rPr>
      </w:pPr>
      <w:r>
        <w:rPr>
          <w:rFonts w:ascii="Times New Roman" w:hAnsi="Times New Roman"/>
          <w:sz w:val="28"/>
          <w:szCs w:val="28"/>
        </w:rPr>
        <w:t xml:space="preserve">4. Перечень оборудования и материалов для проведения </w:t>
      </w:r>
      <w:r>
        <w:rPr>
          <w:rFonts w:ascii="Times New Roman" w:hAnsi="Times New Roman"/>
          <w:sz w:val="28"/>
          <w:szCs w:val="28"/>
        </w:rPr>
        <w:br/>
        <w:t>практического этапа:</w:t>
      </w:r>
    </w:p>
    <w:p w14:paraId="74F159B7" w14:textId="77777777" w:rsidR="00FA4A41" w:rsidRDefault="00484803">
      <w:pPr>
        <w:pStyle w:val="afd"/>
        <w:numPr>
          <w:ilvl w:val="0"/>
          <w:numId w:val="3"/>
        </w:numPr>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Дорожные конусы или бочки на 200 литров – 10 шт.</w:t>
      </w:r>
    </w:p>
    <w:p w14:paraId="6A0BB578" w14:textId="77777777" w:rsidR="00FA4A41" w:rsidRDefault="00484803">
      <w:pPr>
        <w:pStyle w:val="afd"/>
        <w:numPr>
          <w:ilvl w:val="0"/>
          <w:numId w:val="3"/>
        </w:numPr>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Бочки на 200 л. - 6 штук</w:t>
      </w:r>
    </w:p>
    <w:p w14:paraId="5E3D9D53" w14:textId="77777777" w:rsidR="00FA4A41" w:rsidRDefault="00484803">
      <w:pPr>
        <w:pStyle w:val="afd"/>
        <w:numPr>
          <w:ilvl w:val="0"/>
          <w:numId w:val="3"/>
        </w:numPr>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Стойки под мячи металлические – 5 шт.</w:t>
      </w:r>
    </w:p>
    <w:p w14:paraId="7CC96618" w14:textId="77777777" w:rsidR="00FA4A41" w:rsidRDefault="00484803">
      <w:pPr>
        <w:pStyle w:val="afd"/>
        <w:numPr>
          <w:ilvl w:val="0"/>
          <w:numId w:val="3"/>
        </w:numPr>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Мяч футбольный классический, окружностью 68-70 мм и весом 450 грамм – 10 шт.</w:t>
      </w:r>
    </w:p>
    <w:p w14:paraId="555EAAF7" w14:textId="77777777" w:rsidR="00FA4A41" w:rsidRDefault="00484803">
      <w:pPr>
        <w:pStyle w:val="afd"/>
        <w:numPr>
          <w:ilvl w:val="0"/>
          <w:numId w:val="3"/>
        </w:numPr>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Поддон деревянный 1200 х 800 мм – 10-15 шт. (в зависимости от количества участников).</w:t>
      </w:r>
    </w:p>
    <w:p w14:paraId="2BD1B680" w14:textId="77777777" w:rsidR="00FA4A41" w:rsidRDefault="00484803">
      <w:pPr>
        <w:pStyle w:val="afd"/>
        <w:numPr>
          <w:ilvl w:val="0"/>
          <w:numId w:val="3"/>
        </w:numPr>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Мишень 800 х 800 мм. Центральный диаметр окружности – 200 мм  – 10-15 шт. (в зависимости от количества участников).</w:t>
      </w:r>
    </w:p>
    <w:p w14:paraId="27530E24" w14:textId="77777777" w:rsidR="00FA4A41" w:rsidRDefault="00484803">
      <w:pPr>
        <w:pStyle w:val="afd"/>
        <w:numPr>
          <w:ilvl w:val="0"/>
          <w:numId w:val="3"/>
        </w:numPr>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Заостренная стойка рыхлителя (колун) – 1 </w:t>
      </w:r>
      <w:proofErr w:type="spellStart"/>
      <w:r>
        <w:rPr>
          <w:rFonts w:ascii="Times New Roman" w:eastAsia="Times New Roman" w:hAnsi="Times New Roman" w:cs="Times New Roman"/>
          <w:sz w:val="28"/>
          <w:szCs w:val="28"/>
          <w:lang w:eastAsia="ru-RU"/>
        </w:rPr>
        <w:t>шт</w:t>
      </w:r>
      <w:proofErr w:type="spellEnd"/>
      <w:r>
        <w:rPr>
          <w:rFonts w:ascii="Times New Roman" w:eastAsia="Times New Roman" w:hAnsi="Times New Roman" w:cs="Times New Roman"/>
          <w:sz w:val="28"/>
          <w:szCs w:val="28"/>
          <w:lang w:eastAsia="ru-RU"/>
        </w:rPr>
        <w:t xml:space="preserve"> (чертеж прилагается).</w:t>
      </w:r>
    </w:p>
    <w:p w14:paraId="3852330D" w14:textId="77777777" w:rsidR="00FA4A41" w:rsidRDefault="00484803">
      <w:pPr>
        <w:pStyle w:val="afd"/>
        <w:numPr>
          <w:ilvl w:val="0"/>
          <w:numId w:val="3"/>
        </w:numPr>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Полено высотой 300 мм и равным диаметром для всех участников (примерно 200 мм) – 10-15 шт. (в зависимости от количества участников).</w:t>
      </w:r>
    </w:p>
    <w:p w14:paraId="447D4780" w14:textId="77777777" w:rsidR="00FA4A41" w:rsidRDefault="00484803">
      <w:pPr>
        <w:pStyle w:val="afd"/>
        <w:numPr>
          <w:ilvl w:val="0"/>
          <w:numId w:val="3"/>
        </w:numPr>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Рампа с баскетбольным кольцом.</w:t>
      </w:r>
    </w:p>
    <w:p w14:paraId="152CC1CF" w14:textId="77777777" w:rsidR="00FA4A41" w:rsidRDefault="00484803">
      <w:pPr>
        <w:pStyle w:val="afd"/>
        <w:numPr>
          <w:ilvl w:val="0"/>
          <w:numId w:val="3"/>
        </w:numPr>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Мяч баскетбольный 7 размера – 6 шт.</w:t>
      </w:r>
    </w:p>
    <w:p w14:paraId="7113E089" w14:textId="77777777" w:rsidR="00FA4A41" w:rsidRDefault="00484803">
      <w:pPr>
        <w:pStyle w:val="afd"/>
        <w:numPr>
          <w:ilvl w:val="0"/>
          <w:numId w:val="3"/>
        </w:numPr>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Треугольные стойки СТАРТ/ФИНИШ – по 2 шт.</w:t>
      </w:r>
    </w:p>
    <w:p w14:paraId="2299ECC5" w14:textId="77777777" w:rsidR="00FA4A41" w:rsidRDefault="00484803">
      <w:pPr>
        <w:pStyle w:val="afd"/>
        <w:numPr>
          <w:ilvl w:val="0"/>
          <w:numId w:val="3"/>
        </w:numPr>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Флаг клетчатый (1 или 2 шт.)</w:t>
      </w:r>
    </w:p>
    <w:p w14:paraId="061D04EE" w14:textId="77777777" w:rsidR="00FA4A41" w:rsidRDefault="00484803">
      <w:pPr>
        <w:pStyle w:val="afd"/>
        <w:numPr>
          <w:ilvl w:val="0"/>
          <w:numId w:val="3"/>
        </w:numPr>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Зеленый (2 шт.) и красный (1 шт.) флаги</w:t>
      </w:r>
    </w:p>
    <w:p w14:paraId="2252DD41" w14:textId="77777777" w:rsidR="00FA4A41" w:rsidRDefault="00484803">
      <w:pPr>
        <w:pStyle w:val="afd"/>
        <w:numPr>
          <w:ilvl w:val="0"/>
          <w:numId w:val="3"/>
        </w:numPr>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Секундомер</w:t>
      </w:r>
    </w:p>
    <w:p w14:paraId="5FFEC254" w14:textId="77777777" w:rsidR="00FA4A41" w:rsidRDefault="00FA4A41">
      <w:pPr>
        <w:spacing w:after="0"/>
        <w:ind w:left="1080"/>
        <w:jc w:val="both"/>
        <w:rPr>
          <w:rFonts w:ascii="Times New Roman" w:eastAsia="Times New Roman" w:hAnsi="Times New Roman" w:cs="Times New Roman"/>
          <w:sz w:val="28"/>
          <w:szCs w:val="28"/>
          <w:lang w:eastAsia="ru-RU"/>
        </w:rPr>
      </w:pPr>
    </w:p>
    <w:p w14:paraId="4B7207CD" w14:textId="77777777" w:rsidR="00FA4A41" w:rsidRDefault="00FA4A41">
      <w:pPr>
        <w:spacing w:after="0" w:line="240" w:lineRule="auto"/>
        <w:jc w:val="both"/>
        <w:rPr>
          <w:rFonts w:ascii="Times New Roman" w:eastAsia="Times New Roman" w:hAnsi="Times New Roman" w:cs="Times New Roman"/>
          <w:sz w:val="28"/>
          <w:szCs w:val="28"/>
          <w:lang w:eastAsia="ru-RU"/>
        </w:rPr>
      </w:pPr>
    </w:p>
    <w:sectPr w:rsidR="00FA4A41">
      <w:headerReference w:type="default" r:id="rId8"/>
      <w:headerReference w:type="first" r:id="rId9"/>
      <w:pgSz w:w="11906" w:h="16838"/>
      <w:pgMar w:top="1134" w:right="851" w:bottom="1134" w:left="170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45C3" w14:textId="77777777" w:rsidR="00B557AB" w:rsidRDefault="00B557AB">
      <w:pPr>
        <w:spacing w:after="0" w:line="240" w:lineRule="auto"/>
      </w:pPr>
      <w:r>
        <w:separator/>
      </w:r>
    </w:p>
  </w:endnote>
  <w:endnote w:type="continuationSeparator" w:id="0">
    <w:p w14:paraId="79513250" w14:textId="77777777" w:rsidR="00B557AB" w:rsidRDefault="00B55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8B3A1" w14:textId="77777777" w:rsidR="00B557AB" w:rsidRDefault="00B557AB">
      <w:pPr>
        <w:spacing w:after="0" w:line="240" w:lineRule="auto"/>
      </w:pPr>
      <w:r>
        <w:separator/>
      </w:r>
    </w:p>
  </w:footnote>
  <w:footnote w:type="continuationSeparator" w:id="0">
    <w:p w14:paraId="20493C9A" w14:textId="77777777" w:rsidR="00B557AB" w:rsidRDefault="00B55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3241" w14:textId="77777777" w:rsidR="00484803" w:rsidRDefault="00484803">
    <w:pPr>
      <w:pStyle w:val="af9"/>
      <w:jc w:val="center"/>
    </w:pPr>
    <w:r>
      <w:fldChar w:fldCharType="begin"/>
    </w:r>
    <w:r>
      <w:instrText>PAGE \* MERGEFORMAT</w:instrText>
    </w:r>
    <w:r>
      <w:fldChar w:fldCharType="separate"/>
    </w:r>
    <w:r w:rsidR="00F20783">
      <w:rPr>
        <w:noProof/>
      </w:rPr>
      <w:t>15</w:t>
    </w:r>
    <w:r>
      <w:fldChar w:fldCharType="end"/>
    </w:r>
  </w:p>
  <w:p w14:paraId="66CBC87E" w14:textId="77777777" w:rsidR="00484803" w:rsidRDefault="00484803">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7"/>
      <w:tblW w:w="0" w:type="auto"/>
      <w:tblInd w:w="-147" w:type="dxa"/>
      <w:tblLook w:val="04A0" w:firstRow="1" w:lastRow="0" w:firstColumn="1" w:lastColumn="0" w:noHBand="0" w:noVBand="1"/>
    </w:tblPr>
    <w:tblGrid>
      <w:gridCol w:w="4819"/>
      <w:gridCol w:w="4672"/>
    </w:tblGrid>
    <w:tr w:rsidR="00484803" w14:paraId="3073CE9A" w14:textId="77777777">
      <w:trPr>
        <w:trHeight w:val="1407"/>
      </w:trPr>
      <w:tc>
        <w:tcPr>
          <w:tcW w:w="4819" w:type="dxa"/>
        </w:tcPr>
        <w:p w14:paraId="1108F6AD" w14:textId="77777777" w:rsidR="00484803" w:rsidRDefault="00484803">
          <w:pPr>
            <w:jc w:val="center"/>
            <w:rPr>
              <w:rFonts w:ascii="Times New Roman" w:hAnsi="Times New Roman" w:cs="Times New Roman"/>
              <w:sz w:val="28"/>
              <w:szCs w:val="28"/>
            </w:rPr>
          </w:pPr>
          <w:r>
            <w:rPr>
              <w:noProof/>
              <w:lang w:eastAsia="ru-RU"/>
            </w:rPr>
            <w:drawing>
              <wp:anchor distT="0" distB="0" distL="114300" distR="114300" simplePos="0" relativeHeight="251658240" behindDoc="0" locked="0" layoutInCell="1" allowOverlap="1" wp14:anchorId="4029BF01" wp14:editId="1C916DFF">
                <wp:simplePos x="0" y="0"/>
                <wp:positionH relativeFrom="column">
                  <wp:posOffset>-358140</wp:posOffset>
                </wp:positionH>
                <wp:positionV relativeFrom="paragraph">
                  <wp:posOffset>-42545</wp:posOffset>
                </wp:positionV>
                <wp:extent cx="2581275" cy="865505"/>
                <wp:effectExtent l="0" t="0" r="0" b="0"/>
                <wp:wrapThrough wrapText="bothSides">
                  <wp:wrapPolygon edited="1">
                    <wp:start x="0" y="0"/>
                    <wp:lineTo x="0" y="20919"/>
                    <wp:lineTo x="21361" y="20919"/>
                    <wp:lineTo x="21361"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788480" name="Рисунок 473788480"/>
                        <pic:cNvPicPr>
                          <a:picLocks noChangeAspect="1"/>
                        </pic:cNvPicPr>
                      </pic:nvPicPr>
                      <pic:blipFill>
                        <a:blip r:embed="rId1"/>
                        <a:stretch/>
                      </pic:blipFill>
                      <pic:spPr bwMode="auto">
                        <a:xfrm>
                          <a:off x="0" y="0"/>
                          <a:ext cx="2581275" cy="865505"/>
                        </a:xfrm>
                        <a:prstGeom prst="rect">
                          <a:avLst/>
                        </a:prstGeom>
                      </pic:spPr>
                    </pic:pic>
                  </a:graphicData>
                </a:graphic>
                <wp14:sizeRelH relativeFrom="page">
                  <wp14:pctWidth>0</wp14:pctWidth>
                </wp14:sizeRelH>
                <wp14:sizeRelV relativeFrom="page">
                  <wp14:pctHeight>0</wp14:pctHeight>
                </wp14:sizeRelV>
              </wp:anchor>
            </w:drawing>
          </w:r>
        </w:p>
      </w:tc>
      <w:tc>
        <w:tcPr>
          <w:tcW w:w="4673" w:type="dxa"/>
        </w:tcPr>
        <w:p w14:paraId="1FEC15EE" w14:textId="77777777" w:rsidR="00484803" w:rsidRDefault="00484803">
          <w:pPr>
            <w:jc w:val="center"/>
            <w:rPr>
              <w:rFonts w:ascii="Times New Roman" w:hAnsi="Times New Roman" w:cs="Times New Roman"/>
              <w:sz w:val="28"/>
              <w:szCs w:val="28"/>
            </w:rPr>
          </w:pPr>
        </w:p>
        <w:p w14:paraId="3F11FF16" w14:textId="77777777" w:rsidR="00484803" w:rsidRDefault="00484803">
          <w:pPr>
            <w:jc w:val="center"/>
            <w:rPr>
              <w:rFonts w:ascii="Times New Roman" w:hAnsi="Times New Roman" w:cs="Times New Roman"/>
              <w:sz w:val="28"/>
              <w:szCs w:val="28"/>
            </w:rPr>
          </w:pPr>
          <w:r>
            <w:rPr>
              <w:rFonts w:ascii="Times New Roman" w:hAnsi="Times New Roman" w:cs="Times New Roman"/>
              <w:sz w:val="28"/>
              <w:szCs w:val="28"/>
            </w:rPr>
            <w:t>Утверждено организационным комитетом по номинации</w:t>
          </w:r>
        </w:p>
      </w:tc>
    </w:tr>
  </w:tbl>
  <w:p w14:paraId="65C9BB17" w14:textId="77777777" w:rsidR="00484803" w:rsidRDefault="00484803">
    <w:pPr>
      <w:pStyle w:val="af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74630"/>
    <w:multiLevelType w:val="hybridMultilevel"/>
    <w:tmpl w:val="AB10F39E"/>
    <w:lvl w:ilvl="0" w:tplc="95A44518">
      <w:start w:val="1"/>
      <w:numFmt w:val="decimal"/>
      <w:lvlText w:val="%1)"/>
      <w:lvlJc w:val="left"/>
      <w:pPr>
        <w:ind w:left="1080" w:hanging="360"/>
      </w:pPr>
      <w:rPr>
        <w:rFonts w:hint="default"/>
      </w:rPr>
    </w:lvl>
    <w:lvl w:ilvl="1" w:tplc="385C8B7A">
      <w:start w:val="1"/>
      <w:numFmt w:val="lowerLetter"/>
      <w:lvlText w:val="%2."/>
      <w:lvlJc w:val="left"/>
      <w:pPr>
        <w:ind w:left="1800" w:hanging="360"/>
      </w:pPr>
    </w:lvl>
    <w:lvl w:ilvl="2" w:tplc="66124E16">
      <w:start w:val="1"/>
      <w:numFmt w:val="lowerRoman"/>
      <w:lvlText w:val="%3."/>
      <w:lvlJc w:val="right"/>
      <w:pPr>
        <w:ind w:left="2520" w:hanging="180"/>
      </w:pPr>
    </w:lvl>
    <w:lvl w:ilvl="3" w:tplc="F022F204">
      <w:start w:val="1"/>
      <w:numFmt w:val="decimal"/>
      <w:lvlText w:val="%4."/>
      <w:lvlJc w:val="left"/>
      <w:pPr>
        <w:ind w:left="3240" w:hanging="360"/>
      </w:pPr>
    </w:lvl>
    <w:lvl w:ilvl="4" w:tplc="197E68E2">
      <w:start w:val="1"/>
      <w:numFmt w:val="lowerLetter"/>
      <w:lvlText w:val="%5."/>
      <w:lvlJc w:val="left"/>
      <w:pPr>
        <w:ind w:left="3960" w:hanging="360"/>
      </w:pPr>
    </w:lvl>
    <w:lvl w:ilvl="5" w:tplc="18DE3C94">
      <w:start w:val="1"/>
      <w:numFmt w:val="lowerRoman"/>
      <w:lvlText w:val="%6."/>
      <w:lvlJc w:val="right"/>
      <w:pPr>
        <w:ind w:left="4680" w:hanging="180"/>
      </w:pPr>
    </w:lvl>
    <w:lvl w:ilvl="6" w:tplc="75EA007E">
      <w:start w:val="1"/>
      <w:numFmt w:val="decimal"/>
      <w:lvlText w:val="%7."/>
      <w:lvlJc w:val="left"/>
      <w:pPr>
        <w:ind w:left="5400" w:hanging="360"/>
      </w:pPr>
    </w:lvl>
    <w:lvl w:ilvl="7" w:tplc="4D3A1260">
      <w:start w:val="1"/>
      <w:numFmt w:val="lowerLetter"/>
      <w:lvlText w:val="%8."/>
      <w:lvlJc w:val="left"/>
      <w:pPr>
        <w:ind w:left="6120" w:hanging="360"/>
      </w:pPr>
    </w:lvl>
    <w:lvl w:ilvl="8" w:tplc="727C8C2E">
      <w:start w:val="1"/>
      <w:numFmt w:val="lowerRoman"/>
      <w:lvlText w:val="%9."/>
      <w:lvlJc w:val="right"/>
      <w:pPr>
        <w:ind w:left="6840" w:hanging="180"/>
      </w:pPr>
    </w:lvl>
  </w:abstractNum>
  <w:abstractNum w:abstractNumId="1" w15:restartNumberingAfterBreak="0">
    <w:nsid w:val="2E413489"/>
    <w:multiLevelType w:val="multilevel"/>
    <w:tmpl w:val="800849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221081B"/>
    <w:multiLevelType w:val="hybridMultilevel"/>
    <w:tmpl w:val="42B2FDA8"/>
    <w:lvl w:ilvl="0" w:tplc="D1625CCA">
      <w:start w:val="1"/>
      <w:numFmt w:val="decimal"/>
      <w:lvlText w:val="%1)"/>
      <w:lvlJc w:val="left"/>
      <w:pPr>
        <w:ind w:left="1080" w:hanging="360"/>
      </w:pPr>
      <w:rPr>
        <w:rFonts w:hint="default"/>
      </w:rPr>
    </w:lvl>
    <w:lvl w:ilvl="1" w:tplc="1BB435CC">
      <w:start w:val="1"/>
      <w:numFmt w:val="lowerLetter"/>
      <w:lvlText w:val="%2."/>
      <w:lvlJc w:val="left"/>
      <w:pPr>
        <w:ind w:left="1800" w:hanging="360"/>
      </w:pPr>
    </w:lvl>
    <w:lvl w:ilvl="2" w:tplc="3E3874CC">
      <w:start w:val="1"/>
      <w:numFmt w:val="lowerRoman"/>
      <w:lvlText w:val="%3."/>
      <w:lvlJc w:val="right"/>
      <w:pPr>
        <w:ind w:left="2520" w:hanging="180"/>
      </w:pPr>
    </w:lvl>
    <w:lvl w:ilvl="3" w:tplc="0FA82264">
      <w:start w:val="1"/>
      <w:numFmt w:val="decimal"/>
      <w:lvlText w:val="%4."/>
      <w:lvlJc w:val="left"/>
      <w:pPr>
        <w:ind w:left="3240" w:hanging="360"/>
      </w:pPr>
    </w:lvl>
    <w:lvl w:ilvl="4" w:tplc="AD8A0468">
      <w:start w:val="1"/>
      <w:numFmt w:val="lowerLetter"/>
      <w:lvlText w:val="%5."/>
      <w:lvlJc w:val="left"/>
      <w:pPr>
        <w:ind w:left="3960" w:hanging="360"/>
      </w:pPr>
    </w:lvl>
    <w:lvl w:ilvl="5" w:tplc="5C2A0CC2">
      <w:start w:val="1"/>
      <w:numFmt w:val="lowerRoman"/>
      <w:lvlText w:val="%6."/>
      <w:lvlJc w:val="right"/>
      <w:pPr>
        <w:ind w:left="4680" w:hanging="180"/>
      </w:pPr>
    </w:lvl>
    <w:lvl w:ilvl="6" w:tplc="D89EE246">
      <w:start w:val="1"/>
      <w:numFmt w:val="decimal"/>
      <w:lvlText w:val="%7."/>
      <w:lvlJc w:val="left"/>
      <w:pPr>
        <w:ind w:left="5400" w:hanging="360"/>
      </w:pPr>
    </w:lvl>
    <w:lvl w:ilvl="7" w:tplc="186C4FCE">
      <w:start w:val="1"/>
      <w:numFmt w:val="lowerLetter"/>
      <w:lvlText w:val="%8."/>
      <w:lvlJc w:val="left"/>
      <w:pPr>
        <w:ind w:left="6120" w:hanging="360"/>
      </w:pPr>
    </w:lvl>
    <w:lvl w:ilvl="8" w:tplc="1B4ECD0A">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A41"/>
    <w:rsid w:val="00171AA3"/>
    <w:rsid w:val="00484803"/>
    <w:rsid w:val="00734E03"/>
    <w:rsid w:val="00743885"/>
    <w:rsid w:val="00B557AB"/>
    <w:rsid w:val="00F20783"/>
    <w:rsid w:val="00FA4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064F6"/>
  <w15:docId w15:val="{5A758C0A-CA27-4653-B163-20F52424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nhideWhenUsed/>
    <w:qFormat/>
    <w:pPr>
      <w:spacing w:before="240" w:after="60" w:line="240" w:lineRule="auto"/>
      <w:outlineLvl w:val="5"/>
    </w:pPr>
    <w:rPr>
      <w:rFonts w:ascii="Calibri" w:eastAsia="Times New Roman" w:hAnsi="Calibri" w:cs="Times New Roman"/>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character" w:styleId="af3">
    <w:name w:val="Hyperlink"/>
    <w:basedOn w:val="a0"/>
    <w:uiPriority w:val="99"/>
    <w:unhideWhenUsed/>
    <w:rPr>
      <w:color w:val="0000FF" w:themeColor="hyperlink"/>
      <w:u w:val="single"/>
    </w:rPr>
  </w:style>
  <w:style w:type="paragraph" w:styleId="af4">
    <w:name w:val="Balloon Text"/>
    <w:basedOn w:val="a"/>
    <w:link w:val="af5"/>
    <w:uiPriority w:val="99"/>
    <w:semiHidden/>
    <w:unhideWhenUsed/>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Revision"/>
    <w:hidden/>
    <w:uiPriority w:val="99"/>
    <w:semiHidden/>
    <w:pPr>
      <w:spacing w:after="0" w:line="240" w:lineRule="auto"/>
    </w:pPr>
  </w:style>
  <w:style w:type="table" w:styleId="af7">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Normal (Web)"/>
    <w:basedOn w:val="a"/>
    <w:uiPriority w:val="99"/>
    <w:unhideWhenUse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f9">
    <w:name w:val="header"/>
    <w:basedOn w:val="a"/>
    <w:link w:val="afa"/>
    <w:uiPriority w:val="99"/>
    <w:unhideWhenUsed/>
    <w:pPr>
      <w:tabs>
        <w:tab w:val="center" w:pos="4677"/>
        <w:tab w:val="right" w:pos="9355"/>
      </w:tabs>
      <w:spacing w:after="0" w:line="240" w:lineRule="auto"/>
    </w:pPr>
  </w:style>
  <w:style w:type="character" w:customStyle="1" w:styleId="afa">
    <w:name w:val="Верхний колонтитул Знак"/>
    <w:basedOn w:val="a0"/>
    <w:link w:val="af9"/>
    <w:uiPriority w:val="99"/>
  </w:style>
  <w:style w:type="paragraph" w:styleId="afb">
    <w:name w:val="footer"/>
    <w:basedOn w:val="a"/>
    <w:link w:val="afc"/>
    <w:uiPriority w:val="99"/>
    <w:unhideWhenUsed/>
    <w:pPr>
      <w:tabs>
        <w:tab w:val="center" w:pos="4677"/>
        <w:tab w:val="right" w:pos="9355"/>
      </w:tabs>
      <w:spacing w:after="0" w:line="240" w:lineRule="auto"/>
    </w:pPr>
  </w:style>
  <w:style w:type="character" w:customStyle="1" w:styleId="afc">
    <w:name w:val="Нижний колонтитул Знак"/>
    <w:basedOn w:val="a0"/>
    <w:link w:val="afb"/>
    <w:uiPriority w:val="99"/>
  </w:style>
  <w:style w:type="character" w:customStyle="1" w:styleId="60">
    <w:name w:val="Заголовок 6 Знак"/>
    <w:basedOn w:val="a0"/>
    <w:link w:val="6"/>
    <w:rPr>
      <w:rFonts w:ascii="Calibri" w:eastAsia="Times New Roman" w:hAnsi="Calibri" w:cs="Times New Roman"/>
      <w:b/>
      <w:bCs/>
    </w:rPr>
  </w:style>
  <w:style w:type="paragraph" w:styleId="afd">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0CA0B-D11A-4CE9-8876-DCBBD96E5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5364</Words>
  <Characters>30579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Башкирова</dc:creator>
  <cp:lastModifiedBy>LUSR1</cp:lastModifiedBy>
  <cp:revision>3</cp:revision>
  <dcterms:created xsi:type="dcterms:W3CDTF">2026-02-26T15:33:00Z</dcterms:created>
  <dcterms:modified xsi:type="dcterms:W3CDTF">2026-02-26T15:35:00Z</dcterms:modified>
</cp:coreProperties>
</file>